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DD216" w14:textId="77777777" w:rsidR="00820B7A" w:rsidRDefault="00000000">
      <w:pPr>
        <w:keepLines/>
        <w:tabs>
          <w:tab w:val="left" w:pos="-90"/>
          <w:tab w:val="left" w:pos="180"/>
          <w:tab w:val="left" w:pos="2070"/>
          <w:tab w:val="left" w:pos="3870"/>
          <w:tab w:val="left" w:pos="5670"/>
          <w:tab w:val="left" w:pos="7830"/>
          <w:tab w:val="left" w:pos="8550"/>
          <w:tab w:val="left" w:pos="9270"/>
        </w:tabs>
        <w:rPr>
          <w:rFonts w:ascii="Times New Roman" w:hAnsi="Times New Roman" w:cs="Times New Roman"/>
          <w:b/>
          <w:bCs/>
          <w:sz w:val="19"/>
          <w:szCs w:val="19"/>
        </w:rPr>
      </w:pPr>
      <w:r>
        <w:rPr>
          <w:noProof/>
        </w:rPr>
        <w:object w:dxaOrig="1440" w:dyaOrig="1440" w14:anchorId="1D774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1.05pt;margin-top:-26.8pt;width:174pt;height:66pt;z-index:251658240">
            <v:imagedata r:id="rId7" o:title=""/>
            <w10:wrap type="topAndBottom"/>
          </v:shape>
          <o:OLEObject Type="Embed" ProgID="Msxml2.SAXXMLReader.6.0" ShapeID="_x0000_s1026" DrawAspect="Content" ObjectID="_1837073568" r:id="rId8"/>
        </w:object>
      </w:r>
    </w:p>
    <w:p w14:paraId="2F713A7C" w14:textId="29A1B744" w:rsidR="00820B7A" w:rsidRDefault="002774DC">
      <w:pPr>
        <w:pStyle w:val="BodyText2"/>
        <w:keepLines/>
        <w:tabs>
          <w:tab w:val="left" w:pos="0"/>
          <w:tab w:val="left" w:pos="720"/>
          <w:tab w:val="left" w:pos="3960"/>
          <w:tab w:val="left" w:pos="5760"/>
          <w:tab w:val="left" w:pos="7920"/>
          <w:tab w:val="left" w:pos="8640"/>
          <w:tab w:val="left" w:pos="9360"/>
        </w:tabs>
        <w:ind w:right="0"/>
        <w:rPr>
          <w:i/>
          <w:iCs/>
          <w:sz w:val="52"/>
          <w:szCs w:val="52"/>
        </w:rPr>
      </w:pPr>
      <w:r>
        <w:rPr>
          <w:i/>
          <w:iCs/>
          <w:sz w:val="52"/>
          <w:szCs w:val="52"/>
        </w:rPr>
        <w:t>20</w:t>
      </w:r>
      <w:r w:rsidR="00D51449">
        <w:rPr>
          <w:i/>
          <w:iCs/>
          <w:sz w:val="52"/>
          <w:szCs w:val="52"/>
        </w:rPr>
        <w:t>2</w:t>
      </w:r>
      <w:r w:rsidR="003C6ACE">
        <w:rPr>
          <w:i/>
          <w:iCs/>
          <w:sz w:val="52"/>
          <w:szCs w:val="52"/>
        </w:rPr>
        <w:t>5</w:t>
      </w:r>
      <w:r w:rsidR="007D58A9">
        <w:rPr>
          <w:i/>
          <w:iCs/>
          <w:sz w:val="52"/>
          <w:szCs w:val="52"/>
        </w:rPr>
        <w:t xml:space="preserve"> </w:t>
      </w:r>
      <w:r w:rsidR="00820B7A">
        <w:rPr>
          <w:i/>
          <w:iCs/>
          <w:sz w:val="52"/>
          <w:szCs w:val="52"/>
        </w:rPr>
        <w:t>Annual Consumer Confidence Report</w:t>
      </w:r>
    </w:p>
    <w:p w14:paraId="25DD6C22" w14:textId="77777777" w:rsidR="00820B7A" w:rsidRPr="003C54C2" w:rsidRDefault="00820B7A" w:rsidP="003C54C2">
      <w:pPr>
        <w:pStyle w:val="Heading6"/>
        <w:jc w:val="center"/>
        <w:rPr>
          <w:rFonts w:ascii="Times New Roman" w:hAnsi="Times New Roman" w:cs="Times New Roman"/>
          <w:b/>
          <w:bCs/>
          <w:color w:val="000000"/>
          <w:sz w:val="26"/>
          <w:szCs w:val="26"/>
        </w:rPr>
      </w:pPr>
      <w:r>
        <w:rPr>
          <w:b/>
          <w:bCs/>
          <w:color w:val="000000"/>
          <w:sz w:val="29"/>
          <w:szCs w:val="29"/>
        </w:rPr>
        <w:t xml:space="preserve">Upper La Plata </w:t>
      </w:r>
      <w:r w:rsidR="003C54C2">
        <w:rPr>
          <w:b/>
          <w:bCs/>
          <w:color w:val="000000"/>
          <w:sz w:val="29"/>
          <w:szCs w:val="29"/>
        </w:rPr>
        <w:t>Mutual Domestic Water Users</w:t>
      </w:r>
    </w:p>
    <w:p w14:paraId="3A8A19F6" w14:textId="77777777" w:rsidR="00820B7A" w:rsidRDefault="00820B7A">
      <w:pPr>
        <w:tabs>
          <w:tab w:val="left" w:pos="-90"/>
          <w:tab w:val="left" w:pos="2070"/>
          <w:tab w:val="left" w:pos="3870"/>
          <w:tab w:val="left" w:pos="5670"/>
          <w:tab w:val="left" w:pos="7830"/>
          <w:tab w:val="left" w:pos="8550"/>
          <w:tab w:val="left" w:pos="9270"/>
        </w:tabs>
        <w:ind w:left="-90"/>
        <w:jc w:val="center"/>
        <w:rPr>
          <w:rFonts w:ascii="Times New Roman" w:hAnsi="Times New Roman" w:cs="Times New Roman"/>
          <w:color w:val="FF0000"/>
          <w:sz w:val="18"/>
          <w:szCs w:val="18"/>
        </w:rPr>
      </w:pPr>
    </w:p>
    <w:p w14:paraId="5F12C264" w14:textId="77777777" w:rsidR="0023438C" w:rsidRDefault="00820B7A" w:rsidP="0023438C">
      <w:pPr>
        <w:pStyle w:val="BodyText2"/>
        <w:tabs>
          <w:tab w:val="left" w:pos="-90"/>
          <w:tab w:val="left" w:pos="720"/>
          <w:tab w:val="left" w:pos="2070"/>
          <w:tab w:val="left" w:pos="3870"/>
          <w:tab w:val="left" w:pos="5670"/>
          <w:tab w:val="left" w:pos="7830"/>
          <w:tab w:val="left" w:pos="8550"/>
          <w:tab w:val="left" w:pos="9270"/>
        </w:tabs>
        <w:ind w:right="0"/>
        <w:jc w:val="left"/>
        <w:rPr>
          <w:b w:val="0"/>
          <w:bCs w:val="0"/>
          <w:sz w:val="24"/>
          <w:szCs w:val="24"/>
        </w:rPr>
      </w:pPr>
      <w:r>
        <w:rPr>
          <w:b w:val="0"/>
          <w:bCs w:val="0"/>
          <w:sz w:val="19"/>
          <w:szCs w:val="19"/>
        </w:rPr>
        <w:tab/>
      </w:r>
      <w:r w:rsidRPr="000D5BED">
        <w:rPr>
          <w:b w:val="0"/>
          <w:bCs w:val="0"/>
          <w:sz w:val="24"/>
          <w:szCs w:val="24"/>
        </w:rPr>
        <w:t>We are pleased to present this year's Annual Consumer Confidence Report. This report is designed to keep you informed about the water quality and services we deliver every day. Our constant goal is to provide you with a safe and dependable supply of drinking water. We want you to understand the efforts we make to continually improve the water treatment process an</w:t>
      </w:r>
      <w:r w:rsidR="0023438C">
        <w:rPr>
          <w:b w:val="0"/>
          <w:bCs w:val="0"/>
          <w:sz w:val="24"/>
          <w:szCs w:val="24"/>
        </w:rPr>
        <w:t xml:space="preserve">d protect our water resources. </w:t>
      </w:r>
      <w:r w:rsidRPr="000D5BED">
        <w:rPr>
          <w:b w:val="0"/>
          <w:bCs w:val="0"/>
          <w:sz w:val="24"/>
          <w:szCs w:val="24"/>
        </w:rPr>
        <w:t>We are committed to ensuring the quality of your water.  Our water source is treated surface water from the San Juan and Animas Rivers, purchased from Lower Valley Water Users. In emergencies from The City of Farmington.</w:t>
      </w:r>
    </w:p>
    <w:p w14:paraId="6DB84FDD" w14:textId="77777777" w:rsidR="00820B7A" w:rsidRPr="000D5BED" w:rsidRDefault="00820B7A" w:rsidP="0023438C">
      <w:pPr>
        <w:pStyle w:val="BodyText2"/>
        <w:tabs>
          <w:tab w:val="left" w:pos="-90"/>
          <w:tab w:val="left" w:pos="720"/>
          <w:tab w:val="left" w:pos="2070"/>
          <w:tab w:val="left" w:pos="3870"/>
          <w:tab w:val="left" w:pos="5670"/>
          <w:tab w:val="left" w:pos="7830"/>
          <w:tab w:val="left" w:pos="8550"/>
          <w:tab w:val="left" w:pos="9270"/>
        </w:tabs>
        <w:ind w:right="0"/>
        <w:jc w:val="left"/>
        <w:rPr>
          <w:b w:val="0"/>
          <w:bCs w:val="0"/>
          <w:sz w:val="24"/>
          <w:szCs w:val="24"/>
        </w:rPr>
      </w:pPr>
      <w:r w:rsidRPr="000D5BED">
        <w:rPr>
          <w:b w:val="0"/>
          <w:bCs w:val="0"/>
          <w:sz w:val="24"/>
          <w:szCs w:val="24"/>
        </w:rPr>
        <w:t xml:space="preserve"> </w:t>
      </w:r>
    </w:p>
    <w:p w14:paraId="52DCD3CF" w14:textId="77777777" w:rsidR="0023438C" w:rsidRDefault="00820B7A">
      <w:pPr>
        <w:pStyle w:val="BodyText2"/>
        <w:tabs>
          <w:tab w:val="left" w:pos="-90"/>
          <w:tab w:val="left" w:pos="720"/>
          <w:tab w:val="left" w:pos="2160"/>
          <w:tab w:val="left" w:pos="3870"/>
          <w:tab w:val="left" w:pos="5670"/>
          <w:tab w:val="left" w:pos="7830"/>
          <w:tab w:val="left" w:pos="8550"/>
          <w:tab w:val="left" w:pos="9270"/>
        </w:tabs>
        <w:ind w:right="0"/>
        <w:jc w:val="left"/>
        <w:rPr>
          <w:b w:val="0"/>
          <w:bCs w:val="0"/>
          <w:sz w:val="24"/>
          <w:szCs w:val="24"/>
        </w:rPr>
      </w:pPr>
      <w:r w:rsidRPr="000D5BED">
        <w:rPr>
          <w:sz w:val="24"/>
          <w:szCs w:val="24"/>
        </w:rPr>
        <w:tab/>
      </w:r>
      <w:r w:rsidRPr="000D5BED">
        <w:rPr>
          <w:b w:val="0"/>
          <w:bCs w:val="0"/>
          <w:sz w:val="24"/>
          <w:szCs w:val="24"/>
        </w:rPr>
        <w:t>The Associations</w:t>
      </w:r>
      <w:r w:rsidRPr="000D5BED">
        <w:rPr>
          <w:sz w:val="24"/>
          <w:szCs w:val="24"/>
        </w:rPr>
        <w:t xml:space="preserve"> Source Water Assessment &amp; Protection Report </w:t>
      </w:r>
      <w:r w:rsidRPr="000D5BED">
        <w:rPr>
          <w:b w:val="0"/>
          <w:bCs w:val="0"/>
          <w:sz w:val="24"/>
          <w:szCs w:val="24"/>
        </w:rPr>
        <w:t>is</w:t>
      </w:r>
      <w:r w:rsidRPr="000D5BED">
        <w:rPr>
          <w:sz w:val="24"/>
          <w:szCs w:val="24"/>
        </w:rPr>
        <w:t xml:space="preserve"> </w:t>
      </w:r>
      <w:r w:rsidRPr="000D5BED">
        <w:rPr>
          <w:b w:val="0"/>
          <w:bCs w:val="0"/>
          <w:sz w:val="24"/>
          <w:szCs w:val="24"/>
        </w:rPr>
        <w:t>available for viewing at our office and provides more information on potential sources of contamination.</w:t>
      </w:r>
    </w:p>
    <w:p w14:paraId="7CB69638" w14:textId="77777777" w:rsidR="00820B7A" w:rsidRPr="000D5BED" w:rsidRDefault="00820B7A">
      <w:pPr>
        <w:pStyle w:val="BodyText2"/>
        <w:tabs>
          <w:tab w:val="left" w:pos="-90"/>
          <w:tab w:val="left" w:pos="720"/>
          <w:tab w:val="left" w:pos="2160"/>
          <w:tab w:val="left" w:pos="3870"/>
          <w:tab w:val="left" w:pos="5670"/>
          <w:tab w:val="left" w:pos="7830"/>
          <w:tab w:val="left" w:pos="8550"/>
          <w:tab w:val="left" w:pos="9270"/>
        </w:tabs>
        <w:ind w:right="0"/>
        <w:jc w:val="left"/>
        <w:rPr>
          <w:b w:val="0"/>
          <w:bCs w:val="0"/>
          <w:sz w:val="24"/>
          <w:szCs w:val="24"/>
        </w:rPr>
      </w:pPr>
      <w:r w:rsidRPr="000D5BED">
        <w:rPr>
          <w:b w:val="0"/>
          <w:bCs w:val="0"/>
          <w:sz w:val="24"/>
          <w:szCs w:val="24"/>
        </w:rPr>
        <w:t xml:space="preserve">  </w:t>
      </w:r>
    </w:p>
    <w:p w14:paraId="03ADE360" w14:textId="2CE755B0" w:rsidR="00820B7A" w:rsidRDefault="00820B7A" w:rsidP="0023438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sz w:val="24"/>
          <w:szCs w:val="24"/>
        </w:rPr>
      </w:pPr>
      <w:r w:rsidRPr="000D5BED">
        <w:rPr>
          <w:rFonts w:ascii="Times New Roman" w:hAnsi="Times New Roman" w:cs="Times New Roman"/>
          <w:sz w:val="24"/>
          <w:szCs w:val="24"/>
        </w:rPr>
        <w:tab/>
        <w:t xml:space="preserve">If you have any questions about this report or concerning your water utility, please contact your </w:t>
      </w:r>
      <w:r w:rsidRPr="000D5BED">
        <w:rPr>
          <w:rFonts w:ascii="Times New Roman" w:hAnsi="Times New Roman" w:cs="Times New Roman"/>
          <w:b/>
          <w:bCs/>
          <w:sz w:val="24"/>
          <w:szCs w:val="24"/>
        </w:rPr>
        <w:t>State Certified Operator</w:t>
      </w:r>
      <w:r w:rsidR="003D6C52">
        <w:rPr>
          <w:rFonts w:ascii="Times New Roman" w:hAnsi="Times New Roman" w:cs="Times New Roman"/>
          <w:b/>
          <w:bCs/>
          <w:sz w:val="24"/>
          <w:szCs w:val="24"/>
        </w:rPr>
        <w:t>s</w:t>
      </w:r>
      <w:r w:rsidR="007528BD">
        <w:rPr>
          <w:rFonts w:ascii="Times New Roman" w:hAnsi="Times New Roman" w:cs="Times New Roman"/>
          <w:b/>
          <w:bCs/>
          <w:sz w:val="24"/>
          <w:szCs w:val="24"/>
        </w:rPr>
        <w:t xml:space="preserve"> </w:t>
      </w:r>
      <w:r w:rsidR="003D6C52">
        <w:rPr>
          <w:rFonts w:ascii="Times New Roman" w:hAnsi="Times New Roman" w:cs="Times New Roman"/>
          <w:b/>
          <w:bCs/>
          <w:sz w:val="24"/>
          <w:szCs w:val="24"/>
        </w:rPr>
        <w:t>Larry Kennedy</w:t>
      </w:r>
      <w:r w:rsidR="006224DB">
        <w:rPr>
          <w:rFonts w:ascii="Times New Roman" w:hAnsi="Times New Roman" w:cs="Times New Roman"/>
          <w:b/>
          <w:bCs/>
          <w:sz w:val="24"/>
          <w:szCs w:val="24"/>
        </w:rPr>
        <w:t>,</w:t>
      </w:r>
      <w:r w:rsidR="00773770">
        <w:rPr>
          <w:rFonts w:ascii="Times New Roman" w:hAnsi="Times New Roman" w:cs="Times New Roman"/>
          <w:b/>
          <w:bCs/>
          <w:sz w:val="24"/>
          <w:szCs w:val="24"/>
        </w:rPr>
        <w:t xml:space="preserve"> Chance Fuller</w:t>
      </w:r>
      <w:r w:rsidR="006224DB">
        <w:rPr>
          <w:rFonts w:ascii="Times New Roman" w:hAnsi="Times New Roman" w:cs="Times New Roman"/>
          <w:b/>
          <w:bCs/>
          <w:sz w:val="24"/>
          <w:szCs w:val="24"/>
        </w:rPr>
        <w:t>, and Jeremey Lowenstein</w:t>
      </w:r>
      <w:r w:rsidRPr="000D5BED">
        <w:rPr>
          <w:rFonts w:ascii="Times New Roman" w:hAnsi="Times New Roman" w:cs="Times New Roman"/>
          <w:b/>
          <w:bCs/>
          <w:sz w:val="24"/>
          <w:szCs w:val="24"/>
        </w:rPr>
        <w:t xml:space="preserve"> at 505/324-7368, </w:t>
      </w:r>
      <w:r w:rsidRPr="000D5BED">
        <w:rPr>
          <w:rFonts w:ascii="Times New Roman" w:hAnsi="Times New Roman" w:cs="Times New Roman"/>
          <w:sz w:val="24"/>
          <w:szCs w:val="24"/>
        </w:rPr>
        <w:t xml:space="preserve">or any of your Board members.  </w:t>
      </w:r>
      <w:r w:rsidRPr="000D5BED">
        <w:rPr>
          <w:rFonts w:ascii="Times New Roman" w:hAnsi="Times New Roman" w:cs="Times New Roman"/>
          <w:b/>
          <w:bCs/>
          <w:sz w:val="24"/>
          <w:szCs w:val="24"/>
        </w:rPr>
        <w:t>President</w:t>
      </w:r>
      <w:r w:rsidR="00FF6674" w:rsidRPr="000D5BED">
        <w:rPr>
          <w:rFonts w:ascii="Times New Roman" w:hAnsi="Times New Roman" w:cs="Times New Roman"/>
          <w:b/>
          <w:bCs/>
          <w:sz w:val="24"/>
          <w:szCs w:val="24"/>
        </w:rPr>
        <w:t xml:space="preserve"> Chad King at 505/325-4718</w:t>
      </w:r>
      <w:r w:rsidRPr="000D5BED">
        <w:rPr>
          <w:rFonts w:ascii="Times New Roman" w:hAnsi="Times New Roman" w:cs="Times New Roman"/>
          <w:b/>
          <w:bCs/>
          <w:sz w:val="24"/>
          <w:szCs w:val="24"/>
        </w:rPr>
        <w:t>, Vice President</w:t>
      </w:r>
      <w:r w:rsidR="00954CD1" w:rsidRPr="000D5BED">
        <w:rPr>
          <w:rFonts w:ascii="Times New Roman" w:hAnsi="Times New Roman" w:cs="Times New Roman"/>
          <w:b/>
          <w:bCs/>
          <w:sz w:val="24"/>
          <w:szCs w:val="24"/>
        </w:rPr>
        <w:t xml:space="preserve"> </w:t>
      </w:r>
      <w:r w:rsidR="00FF6674" w:rsidRPr="000D5BED">
        <w:rPr>
          <w:rFonts w:ascii="Times New Roman" w:hAnsi="Times New Roman" w:cs="Times New Roman"/>
          <w:b/>
          <w:bCs/>
          <w:sz w:val="24"/>
          <w:szCs w:val="24"/>
        </w:rPr>
        <w:t>Steven Dunn at 505/325-8907</w:t>
      </w:r>
      <w:r w:rsidRPr="000D5BED">
        <w:rPr>
          <w:rFonts w:ascii="Times New Roman" w:hAnsi="Times New Roman" w:cs="Times New Roman"/>
          <w:b/>
          <w:bCs/>
          <w:sz w:val="24"/>
          <w:szCs w:val="24"/>
        </w:rPr>
        <w:t>, Secretary/Treasure</w:t>
      </w:r>
      <w:r w:rsidR="00093989" w:rsidRPr="000D5BED">
        <w:rPr>
          <w:rFonts w:ascii="Times New Roman" w:hAnsi="Times New Roman" w:cs="Times New Roman"/>
          <w:b/>
          <w:bCs/>
          <w:sz w:val="24"/>
          <w:szCs w:val="24"/>
        </w:rPr>
        <w:t>r</w:t>
      </w:r>
      <w:r w:rsidR="004A01F4">
        <w:rPr>
          <w:rFonts w:ascii="Times New Roman" w:hAnsi="Times New Roman" w:cs="Times New Roman"/>
          <w:b/>
          <w:bCs/>
          <w:sz w:val="24"/>
          <w:szCs w:val="24"/>
        </w:rPr>
        <w:t xml:space="preserve"> </w:t>
      </w:r>
      <w:r w:rsidR="00977AE9">
        <w:rPr>
          <w:rFonts w:ascii="Times New Roman" w:hAnsi="Times New Roman" w:cs="Times New Roman"/>
          <w:b/>
          <w:bCs/>
          <w:sz w:val="24"/>
          <w:szCs w:val="24"/>
        </w:rPr>
        <w:t>Melissa Montoya at 505/320-6200</w:t>
      </w:r>
      <w:r w:rsidRPr="000D5BED">
        <w:rPr>
          <w:rFonts w:ascii="Times New Roman" w:hAnsi="Times New Roman" w:cs="Times New Roman"/>
          <w:b/>
          <w:bCs/>
          <w:sz w:val="24"/>
          <w:szCs w:val="24"/>
        </w:rPr>
        <w:t>, Board Member</w:t>
      </w:r>
      <w:r w:rsidR="00954CD1" w:rsidRPr="000D5BED">
        <w:rPr>
          <w:rFonts w:ascii="Times New Roman" w:hAnsi="Times New Roman" w:cs="Times New Roman"/>
          <w:b/>
          <w:bCs/>
          <w:sz w:val="24"/>
          <w:szCs w:val="24"/>
        </w:rPr>
        <w:t xml:space="preserve"> </w:t>
      </w:r>
      <w:r w:rsidR="00977AE9">
        <w:rPr>
          <w:rFonts w:ascii="Times New Roman" w:hAnsi="Times New Roman" w:cs="Times New Roman"/>
          <w:b/>
          <w:bCs/>
          <w:sz w:val="24"/>
          <w:szCs w:val="24"/>
        </w:rPr>
        <w:t>Barbra Whitmore</w:t>
      </w:r>
      <w:r w:rsidR="00927704">
        <w:rPr>
          <w:rFonts w:ascii="Times New Roman" w:hAnsi="Times New Roman" w:cs="Times New Roman"/>
          <w:b/>
          <w:bCs/>
          <w:sz w:val="24"/>
          <w:szCs w:val="24"/>
        </w:rPr>
        <w:t xml:space="preserve"> </w:t>
      </w:r>
      <w:r w:rsidR="002774DC">
        <w:rPr>
          <w:rFonts w:ascii="Times New Roman" w:hAnsi="Times New Roman" w:cs="Times New Roman"/>
          <w:b/>
          <w:bCs/>
          <w:sz w:val="24"/>
          <w:szCs w:val="24"/>
        </w:rPr>
        <w:t>505/32</w:t>
      </w:r>
      <w:r w:rsidR="00977AE9">
        <w:rPr>
          <w:rFonts w:ascii="Times New Roman" w:hAnsi="Times New Roman" w:cs="Times New Roman"/>
          <w:b/>
          <w:bCs/>
          <w:sz w:val="24"/>
          <w:szCs w:val="24"/>
        </w:rPr>
        <w:t>6-1381</w:t>
      </w:r>
      <w:r w:rsidRPr="000D5BED">
        <w:rPr>
          <w:rFonts w:ascii="Times New Roman" w:hAnsi="Times New Roman" w:cs="Times New Roman"/>
          <w:b/>
          <w:bCs/>
          <w:sz w:val="24"/>
          <w:szCs w:val="24"/>
        </w:rPr>
        <w:t xml:space="preserve"> or Board Member</w:t>
      </w:r>
      <w:r w:rsidR="009301F3">
        <w:rPr>
          <w:rFonts w:ascii="Times New Roman" w:hAnsi="Times New Roman" w:cs="Times New Roman"/>
          <w:b/>
          <w:bCs/>
          <w:sz w:val="24"/>
          <w:szCs w:val="24"/>
        </w:rPr>
        <w:t xml:space="preserve"> </w:t>
      </w:r>
      <w:r w:rsidR="00977AE9">
        <w:rPr>
          <w:rFonts w:ascii="Times New Roman" w:hAnsi="Times New Roman" w:cs="Times New Roman"/>
          <w:b/>
          <w:bCs/>
          <w:sz w:val="24"/>
          <w:szCs w:val="24"/>
        </w:rPr>
        <w:t>Charles Blassingame at 505/326-4914</w:t>
      </w:r>
      <w:r w:rsidRPr="000D5BED">
        <w:rPr>
          <w:rFonts w:ascii="Times New Roman" w:hAnsi="Times New Roman" w:cs="Times New Roman"/>
          <w:b/>
          <w:bCs/>
          <w:sz w:val="24"/>
          <w:szCs w:val="24"/>
        </w:rPr>
        <w:t>.</w:t>
      </w:r>
      <w:r w:rsidR="00773770">
        <w:rPr>
          <w:rFonts w:ascii="Times New Roman" w:hAnsi="Times New Roman" w:cs="Times New Roman"/>
          <w:b/>
          <w:bCs/>
          <w:sz w:val="24"/>
          <w:szCs w:val="24"/>
        </w:rPr>
        <w:t xml:space="preserve"> </w:t>
      </w:r>
      <w:r w:rsidRPr="000D5BED">
        <w:rPr>
          <w:rFonts w:ascii="Times New Roman" w:hAnsi="Times New Roman" w:cs="Times New Roman"/>
          <w:sz w:val="24"/>
          <w:szCs w:val="24"/>
        </w:rPr>
        <w:t xml:space="preserve">We want our valued customers to be informed about their water utility. If you want to learn more, please attend any of our regularly scheduled meetings. They are held on the </w:t>
      </w:r>
      <w:r w:rsidR="00BB38FB">
        <w:rPr>
          <w:rFonts w:ascii="Times New Roman" w:hAnsi="Times New Roman" w:cs="Times New Roman"/>
          <w:sz w:val="24"/>
          <w:szCs w:val="24"/>
        </w:rPr>
        <w:t>third</w:t>
      </w:r>
      <w:r w:rsidR="00DE0494">
        <w:rPr>
          <w:rFonts w:ascii="Times New Roman" w:hAnsi="Times New Roman" w:cs="Times New Roman"/>
          <w:sz w:val="24"/>
          <w:szCs w:val="24"/>
        </w:rPr>
        <w:t xml:space="preserve"> Tuesday of each month at </w:t>
      </w:r>
      <w:r w:rsidR="00773770">
        <w:rPr>
          <w:rFonts w:ascii="Times New Roman" w:hAnsi="Times New Roman" w:cs="Times New Roman"/>
          <w:sz w:val="24"/>
          <w:szCs w:val="24"/>
        </w:rPr>
        <w:t>5.30</w:t>
      </w:r>
      <w:r w:rsidRPr="000D5BED">
        <w:rPr>
          <w:rFonts w:ascii="Times New Roman" w:hAnsi="Times New Roman" w:cs="Times New Roman"/>
          <w:sz w:val="24"/>
          <w:szCs w:val="24"/>
        </w:rPr>
        <w:t xml:space="preserve"> P.M. at our office located at 1438 NM Hwy 170.</w:t>
      </w:r>
    </w:p>
    <w:p w14:paraId="40F88542" w14:textId="77777777" w:rsidR="0023438C" w:rsidRPr="0023438C" w:rsidRDefault="0023438C" w:rsidP="0023438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b/>
          <w:bCs/>
          <w:sz w:val="24"/>
          <w:szCs w:val="24"/>
        </w:rPr>
      </w:pPr>
    </w:p>
    <w:p w14:paraId="191D1556" w14:textId="3ED631E6" w:rsidR="000D5BED" w:rsidRPr="00DB2800" w:rsidRDefault="00820B7A" w:rsidP="00DB2800">
      <w:pPr>
        <w:tabs>
          <w:tab w:val="left" w:pos="-90"/>
          <w:tab w:val="left" w:pos="720"/>
          <w:tab w:val="left" w:pos="1350"/>
          <w:tab w:val="left" w:pos="180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r w:rsidRPr="000D5BED">
        <w:rPr>
          <w:color w:val="000000"/>
          <w:sz w:val="24"/>
          <w:szCs w:val="24"/>
        </w:rPr>
        <w:t>Domestic Water Consumer’s Association</w:t>
      </w:r>
      <w:r w:rsidRPr="000D5BED">
        <w:rPr>
          <w:b/>
          <w:bCs/>
          <w:color w:val="800000"/>
          <w:sz w:val="24"/>
          <w:szCs w:val="24"/>
        </w:rPr>
        <w:t xml:space="preserve"> </w:t>
      </w:r>
      <w:r w:rsidRPr="000D5BED">
        <w:rPr>
          <w:sz w:val="24"/>
          <w:szCs w:val="24"/>
        </w:rPr>
        <w:t>routinely monitors for constituents in your drinking water according to Federal and State laws. The following table shows the results of this monitoring for the period of January 1 through December 31,</w:t>
      </w:r>
      <w:r w:rsidRPr="000D5BED">
        <w:rPr>
          <w:b/>
          <w:bCs/>
          <w:sz w:val="24"/>
          <w:szCs w:val="24"/>
        </w:rPr>
        <w:t xml:space="preserve"> </w:t>
      </w:r>
      <w:r w:rsidR="002774DC">
        <w:rPr>
          <w:sz w:val="24"/>
          <w:szCs w:val="24"/>
        </w:rPr>
        <w:t>20</w:t>
      </w:r>
      <w:r w:rsidR="00D51449">
        <w:rPr>
          <w:sz w:val="24"/>
          <w:szCs w:val="24"/>
        </w:rPr>
        <w:t>2</w:t>
      </w:r>
      <w:r w:rsidR="00977AE9">
        <w:rPr>
          <w:sz w:val="24"/>
          <w:szCs w:val="24"/>
        </w:rPr>
        <w:t>5</w:t>
      </w:r>
      <w:r w:rsidRPr="000D5BED">
        <w:rPr>
          <w:sz w:val="24"/>
          <w:szCs w:val="24"/>
        </w:rPr>
        <w:t>. As water travels over the land or underground, it can pick up substances or contaminants such as microbes, inorganic and organic chemicals, and radioactive substances</w:t>
      </w:r>
      <w:r w:rsidRPr="000D5BED">
        <w:rPr>
          <w:b/>
          <w:bCs/>
          <w:sz w:val="24"/>
          <w:szCs w:val="24"/>
        </w:rPr>
        <w:t>.  All drinking water,</w:t>
      </w:r>
      <w:r w:rsidRPr="000D5BED">
        <w:rPr>
          <w:sz w:val="24"/>
          <w:szCs w:val="24"/>
        </w:rPr>
        <w:t xml:space="preserve"> </w:t>
      </w:r>
      <w:r w:rsidRPr="000D5BED">
        <w:rPr>
          <w:b/>
          <w:bCs/>
          <w:i/>
          <w:iCs/>
          <w:sz w:val="24"/>
          <w:szCs w:val="24"/>
          <w:u w:val="single"/>
        </w:rPr>
        <w:t>including bottled</w:t>
      </w:r>
      <w:r w:rsidRPr="000D5BED">
        <w:rPr>
          <w:i/>
          <w:iCs/>
          <w:sz w:val="24"/>
          <w:szCs w:val="24"/>
          <w:u w:val="single"/>
        </w:rPr>
        <w:t xml:space="preserve"> </w:t>
      </w:r>
      <w:r w:rsidRPr="000D5BED">
        <w:rPr>
          <w:b/>
          <w:bCs/>
          <w:i/>
          <w:iCs/>
          <w:sz w:val="24"/>
          <w:szCs w:val="24"/>
          <w:u w:val="single"/>
        </w:rPr>
        <w:t>drinking water</w:t>
      </w:r>
      <w:r w:rsidRPr="000D5BED">
        <w:rPr>
          <w:sz w:val="24"/>
          <w:szCs w:val="24"/>
        </w:rPr>
        <w:t xml:space="preserve">, may be reasonably expected to contain at least </w:t>
      </w:r>
      <w:proofErr w:type="gramStart"/>
      <w:r w:rsidRPr="000D5BED">
        <w:rPr>
          <w:sz w:val="24"/>
          <w:szCs w:val="24"/>
        </w:rPr>
        <w:t>small amounts of some</w:t>
      </w:r>
      <w:proofErr w:type="gramEnd"/>
      <w:r w:rsidRPr="000D5BED">
        <w:rPr>
          <w:sz w:val="24"/>
          <w:szCs w:val="24"/>
        </w:rPr>
        <w:t xml:space="preserve"> constituents.  It is important to remember that the presence of these constituents does not necessarily pose a health risk. More information about contaminants and potential health effects can be obtained by calling the Environmental Protection Agency’s Safe Drinking Water Hotline at 1-800-426-4791</w:t>
      </w:r>
      <w:r>
        <w:t>.</w:t>
      </w:r>
      <w:r w:rsidR="000D5BED">
        <w:t xml:space="preserve">  </w:t>
      </w:r>
      <w:r w:rsidR="000D5BED" w:rsidRPr="002A3368">
        <w:rPr>
          <w:sz w:val="24"/>
          <w:szCs w:val="24"/>
        </w:rPr>
        <w:t xml:space="preserve">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microbial contaminants, such as viruses and bacteria, that may come from sewage treatment plants, septic systems, agricultural livestock operations, and wildlife; inorganic contaminants, such as salts and metals, which can be naturally occurring or result from urban stormwater runoff, industrial, or domestic wastewater discharges, oil and gas production, mining or farming; pesticides and herbicides, which may come from a variety of sources such as agricultural, urban stormwater runoff and residential uses; organic Chemical Contaminants, including synthetic and volatile organic chemicals, which are by-products of industrial processes and petroleum production and can also come from gas stations, urban stormwater runoff and septic systems; and radioactive contaminants, which can be naturally occurring or be the result of oil and gas production and mining activities.  </w:t>
      </w:r>
      <w:proofErr w:type="gramStart"/>
      <w:r w:rsidR="000D5BED" w:rsidRPr="002A3368">
        <w:rPr>
          <w:sz w:val="24"/>
          <w:szCs w:val="24"/>
        </w:rPr>
        <w:t>In order to</w:t>
      </w:r>
      <w:proofErr w:type="gramEnd"/>
      <w:r w:rsidR="000D5BED" w:rsidRPr="002A3368">
        <w:rPr>
          <w:sz w:val="24"/>
          <w:szCs w:val="24"/>
        </w:rPr>
        <w:t xml:space="preserve"> ensure that tap water is safe to drink, EPA prescribes regulations that limit the </w:t>
      </w:r>
      <w:proofErr w:type="gramStart"/>
      <w:r w:rsidR="000D5BED" w:rsidRPr="002A3368">
        <w:rPr>
          <w:sz w:val="24"/>
          <w:szCs w:val="24"/>
        </w:rPr>
        <w:t>amount</w:t>
      </w:r>
      <w:proofErr w:type="gramEnd"/>
      <w:r w:rsidR="000D5BED" w:rsidRPr="002A3368">
        <w:rPr>
          <w:sz w:val="24"/>
          <w:szCs w:val="24"/>
        </w:rPr>
        <w:t xml:space="preserve"> of certain contaminants in water provided by </w:t>
      </w:r>
      <w:r w:rsidR="000D5BED" w:rsidRPr="002A3368">
        <w:rPr>
          <w:sz w:val="24"/>
          <w:szCs w:val="24"/>
        </w:rPr>
        <w:lastRenderedPageBreak/>
        <w:t xml:space="preserve">public water systems.  Food and Drug Administration (FDA) regulations establish limits for contaminants in bottled water which must provide the same protection for public health.     </w:t>
      </w:r>
    </w:p>
    <w:p w14:paraId="0BC84E5A" w14:textId="77777777" w:rsidR="00DA2EA4" w:rsidRDefault="00DA2EA4">
      <w:pPr>
        <w:pStyle w:val="BodyText"/>
        <w:tabs>
          <w:tab w:val="left" w:pos="720"/>
        </w:tabs>
        <w:jc w:val="center"/>
        <w:rPr>
          <w:rFonts w:ascii="Times New Roman" w:hAnsi="Times New Roman" w:cs="Times New Roman"/>
          <w:b/>
          <w:bCs/>
          <w:i/>
          <w:iCs/>
          <w:sz w:val="26"/>
          <w:szCs w:val="26"/>
          <w:u w:val="single"/>
        </w:rPr>
      </w:pPr>
    </w:p>
    <w:p w14:paraId="1E727876" w14:textId="77777777" w:rsidR="00DA2EA4" w:rsidRDefault="00DA2EA4">
      <w:pPr>
        <w:pStyle w:val="BodyText"/>
        <w:tabs>
          <w:tab w:val="left" w:pos="720"/>
        </w:tabs>
        <w:jc w:val="center"/>
        <w:rPr>
          <w:rFonts w:ascii="Times New Roman" w:hAnsi="Times New Roman" w:cs="Times New Roman"/>
          <w:b/>
          <w:bCs/>
          <w:i/>
          <w:iCs/>
          <w:sz w:val="26"/>
          <w:szCs w:val="26"/>
          <w:u w:val="single"/>
        </w:rPr>
      </w:pPr>
    </w:p>
    <w:p w14:paraId="28840F53" w14:textId="77777777" w:rsidR="00820B7A" w:rsidRDefault="00820B7A">
      <w:pPr>
        <w:pStyle w:val="BodyText"/>
        <w:tabs>
          <w:tab w:val="left" w:pos="720"/>
        </w:tabs>
        <w:jc w:val="center"/>
        <w:rPr>
          <w:rFonts w:ascii="Times New Roman" w:hAnsi="Times New Roman" w:cs="Times New Roman"/>
          <w:b/>
          <w:bCs/>
          <w:i/>
          <w:iCs/>
          <w:sz w:val="26"/>
          <w:szCs w:val="26"/>
          <w:u w:val="single"/>
        </w:rPr>
      </w:pPr>
      <w:r>
        <w:rPr>
          <w:rFonts w:ascii="Times New Roman" w:hAnsi="Times New Roman" w:cs="Times New Roman"/>
          <w:b/>
          <w:bCs/>
          <w:i/>
          <w:iCs/>
          <w:sz w:val="26"/>
          <w:szCs w:val="26"/>
          <w:u w:val="single"/>
        </w:rPr>
        <w:t>We are pleased to report that our drinking water is safe and meets federal and state requirements.</w:t>
      </w:r>
    </w:p>
    <w:p w14:paraId="6D4CAF6D" w14:textId="77777777" w:rsidR="00820B7A" w:rsidRDefault="00820B7A">
      <w:pPr>
        <w:tabs>
          <w:tab w:val="left" w:pos="-90"/>
          <w:tab w:val="left" w:pos="720"/>
          <w:tab w:val="left" w:pos="1350"/>
          <w:tab w:val="left" w:pos="180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sz w:val="19"/>
          <w:szCs w:val="19"/>
        </w:rPr>
      </w:pPr>
    </w:p>
    <w:p w14:paraId="31F2E55B" w14:textId="09C58DB1" w:rsidR="0023438C" w:rsidRDefault="00820B7A">
      <w:pPr>
        <w:pStyle w:val="BodyTextIndent2"/>
        <w:tabs>
          <w:tab w:val="clear" w:pos="630"/>
          <w:tab w:val="left" w:pos="720"/>
        </w:tabs>
        <w:ind w:left="90"/>
        <w:rPr>
          <w:b w:val="0"/>
          <w:bCs w:val="0"/>
          <w:sz w:val="24"/>
          <w:szCs w:val="24"/>
        </w:rPr>
      </w:pPr>
      <w:r>
        <w:tab/>
      </w:r>
      <w:r w:rsidR="002774DC">
        <w:rPr>
          <w:b w:val="0"/>
          <w:bCs w:val="0"/>
          <w:sz w:val="24"/>
          <w:szCs w:val="24"/>
        </w:rPr>
        <w:t>In 20</w:t>
      </w:r>
      <w:r w:rsidR="00D51449">
        <w:rPr>
          <w:b w:val="0"/>
          <w:bCs w:val="0"/>
          <w:sz w:val="24"/>
          <w:szCs w:val="24"/>
        </w:rPr>
        <w:t>2</w:t>
      </w:r>
      <w:r w:rsidR="00977AE9">
        <w:rPr>
          <w:b w:val="0"/>
          <w:bCs w:val="0"/>
          <w:sz w:val="24"/>
          <w:szCs w:val="24"/>
        </w:rPr>
        <w:t>5</w:t>
      </w:r>
      <w:r w:rsidRPr="000D5BED">
        <w:rPr>
          <w:b w:val="0"/>
          <w:bCs w:val="0"/>
          <w:sz w:val="24"/>
          <w:szCs w:val="24"/>
        </w:rPr>
        <w:t xml:space="preserve">, our system had </w:t>
      </w:r>
      <w:r w:rsidR="004B3AA2">
        <w:rPr>
          <w:b w:val="0"/>
          <w:bCs w:val="0"/>
          <w:sz w:val="24"/>
          <w:szCs w:val="24"/>
        </w:rPr>
        <w:t>no</w:t>
      </w:r>
      <w:r w:rsidRPr="000D5BED">
        <w:rPr>
          <w:b w:val="0"/>
          <w:bCs w:val="0"/>
          <w:sz w:val="24"/>
          <w:szCs w:val="24"/>
        </w:rPr>
        <w:t xml:space="preserve"> violation</w:t>
      </w:r>
      <w:r w:rsidR="004B3AA2">
        <w:rPr>
          <w:b w:val="0"/>
          <w:bCs w:val="0"/>
          <w:sz w:val="24"/>
          <w:szCs w:val="24"/>
        </w:rPr>
        <w:t>s.</w:t>
      </w:r>
      <w:r w:rsidR="007547E0">
        <w:rPr>
          <w:b w:val="0"/>
          <w:bCs w:val="0"/>
          <w:sz w:val="24"/>
          <w:szCs w:val="24"/>
        </w:rPr>
        <w:t xml:space="preserve"> </w:t>
      </w:r>
      <w:r w:rsidRPr="000D5BED">
        <w:rPr>
          <w:b w:val="0"/>
          <w:bCs w:val="0"/>
          <w:sz w:val="24"/>
          <w:szCs w:val="24"/>
        </w:rPr>
        <w:t xml:space="preserve">We are proud that your drinking water meets or exceeds all Federal and State requirements. We have learned through our monitoring and testing that some constituents have been detected. The EPA has determined that your water </w:t>
      </w:r>
      <w:r w:rsidRPr="000D5BED">
        <w:rPr>
          <w:sz w:val="24"/>
          <w:szCs w:val="24"/>
        </w:rPr>
        <w:t>IS SAFE</w:t>
      </w:r>
      <w:r w:rsidRPr="000D5BED">
        <w:rPr>
          <w:b w:val="0"/>
          <w:bCs w:val="0"/>
          <w:sz w:val="24"/>
          <w:szCs w:val="24"/>
        </w:rPr>
        <w:t xml:space="preserve"> at these levels.</w:t>
      </w:r>
    </w:p>
    <w:p w14:paraId="4E55982B" w14:textId="77777777" w:rsidR="00820B7A" w:rsidRPr="000D5BED" w:rsidRDefault="00820B7A">
      <w:pPr>
        <w:pStyle w:val="BodyTextIndent2"/>
        <w:tabs>
          <w:tab w:val="clear" w:pos="630"/>
          <w:tab w:val="left" w:pos="720"/>
        </w:tabs>
        <w:ind w:left="90"/>
        <w:rPr>
          <w:b w:val="0"/>
          <w:bCs w:val="0"/>
          <w:sz w:val="24"/>
          <w:szCs w:val="24"/>
        </w:rPr>
      </w:pPr>
      <w:r w:rsidRPr="000D5BED">
        <w:rPr>
          <w:b w:val="0"/>
          <w:bCs w:val="0"/>
          <w:sz w:val="24"/>
          <w:szCs w:val="24"/>
        </w:rPr>
        <w:t xml:space="preserve"> </w:t>
      </w:r>
    </w:p>
    <w:p w14:paraId="44BB87BB" w14:textId="77777777" w:rsidR="0023438C" w:rsidRDefault="00820B7A">
      <w:pPr>
        <w:pStyle w:val="BodyTextIndent2"/>
        <w:ind w:left="0"/>
        <w:rPr>
          <w:sz w:val="24"/>
          <w:szCs w:val="24"/>
        </w:rPr>
      </w:pPr>
      <w:r w:rsidRPr="000D5BED">
        <w:rPr>
          <w:rFonts w:ascii="Times New Roman" w:hAnsi="Times New Roman" w:cs="Times New Roman"/>
          <w:sz w:val="24"/>
          <w:szCs w:val="24"/>
        </w:rPr>
        <w:tab/>
      </w:r>
      <w:r w:rsidRPr="000D5BED">
        <w:rPr>
          <w:sz w:val="24"/>
          <w:szCs w:val="24"/>
        </w:rPr>
        <w:t xml:space="preserve"> Some people may be more vulnerable to contaminants in drinking water than the general population. Immuno-compromised </w:t>
      </w:r>
      <w:proofErr w:type="gramStart"/>
      <w:r w:rsidRPr="000D5BED">
        <w:rPr>
          <w:sz w:val="24"/>
          <w:szCs w:val="24"/>
        </w:rPr>
        <w:t>persons</w:t>
      </w:r>
      <w:proofErr w:type="gramEnd"/>
      <w:r w:rsidRPr="000D5BED">
        <w:rPr>
          <w:sz w:val="24"/>
          <w:szCs w:val="24"/>
        </w:rPr>
        <w:t xml:space="preserve"> such as </w:t>
      </w:r>
      <w:proofErr w:type="gramStart"/>
      <w:r w:rsidRPr="000D5BED">
        <w:rPr>
          <w:sz w:val="24"/>
          <w:szCs w:val="24"/>
        </w:rPr>
        <w:t>persons</w:t>
      </w:r>
      <w:proofErr w:type="gramEnd"/>
      <w:r w:rsidRPr="000D5BED">
        <w:rPr>
          <w:sz w:val="24"/>
          <w:szCs w:val="24"/>
        </w:rPr>
        <w:t xml:space="preserve"> with cancer undergoing chemotherapy, </w:t>
      </w:r>
      <w:proofErr w:type="gramStart"/>
      <w:r w:rsidRPr="000D5BED">
        <w:rPr>
          <w:sz w:val="24"/>
          <w:szCs w:val="24"/>
        </w:rPr>
        <w:t>persons</w:t>
      </w:r>
      <w:proofErr w:type="gramEnd"/>
      <w:r w:rsidRPr="000D5BED">
        <w:rPr>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microbiological contaminants are available from the Safe Drinking Water Hotline (800-426-4791)</w:t>
      </w:r>
    </w:p>
    <w:p w14:paraId="6952F02A" w14:textId="77777777" w:rsidR="00820B7A" w:rsidRPr="000D5BED" w:rsidRDefault="00820B7A">
      <w:pPr>
        <w:pStyle w:val="BodyTextIndent2"/>
        <w:ind w:left="0"/>
        <w:rPr>
          <w:sz w:val="24"/>
          <w:szCs w:val="24"/>
        </w:rPr>
      </w:pPr>
      <w:r w:rsidRPr="000D5BED">
        <w:rPr>
          <w:sz w:val="24"/>
          <w:szCs w:val="24"/>
        </w:rPr>
        <w:t xml:space="preserve">  </w:t>
      </w:r>
    </w:p>
    <w:p w14:paraId="30594C45" w14:textId="7AD98475" w:rsidR="00275BA5" w:rsidRPr="003A66A1" w:rsidRDefault="00820B7A">
      <w:pPr>
        <w:pStyle w:val="BodyTextIndent2"/>
        <w:ind w:left="0"/>
        <w:rPr>
          <w:sz w:val="24"/>
          <w:szCs w:val="24"/>
        </w:rPr>
      </w:pPr>
      <w:r w:rsidRPr="003A66A1">
        <w:rPr>
          <w:sz w:val="24"/>
          <w:szCs w:val="24"/>
        </w:rPr>
        <w:t xml:space="preserve">            </w:t>
      </w:r>
      <w:r w:rsidR="00275BA5" w:rsidRPr="003A66A1">
        <w:rPr>
          <w:sz w:val="24"/>
          <w:szCs w:val="24"/>
        </w:rPr>
        <w:t>The system inventory does no</w:t>
      </w:r>
      <w:r w:rsidR="00977AE9">
        <w:rPr>
          <w:sz w:val="24"/>
          <w:szCs w:val="24"/>
        </w:rPr>
        <w:t>t</w:t>
      </w:r>
      <w:r w:rsidR="00275BA5" w:rsidRPr="003A66A1">
        <w:rPr>
          <w:sz w:val="24"/>
          <w:szCs w:val="24"/>
        </w:rPr>
        <w:t xml:space="preserve"> include lead service lines.</w:t>
      </w:r>
    </w:p>
    <w:p w14:paraId="3EC574F2" w14:textId="77777777" w:rsidR="00275BA5" w:rsidRPr="003A66A1" w:rsidRDefault="00275BA5">
      <w:pPr>
        <w:pStyle w:val="BodyTextIndent2"/>
        <w:ind w:left="0"/>
        <w:rPr>
          <w:sz w:val="24"/>
          <w:szCs w:val="24"/>
        </w:rPr>
      </w:pPr>
      <w:r w:rsidRPr="003A66A1">
        <w:rPr>
          <w:sz w:val="24"/>
          <w:szCs w:val="24"/>
        </w:rPr>
        <w:tab/>
        <w:t xml:space="preserve">Lead and Copper tests were performed as required. </w:t>
      </w:r>
    </w:p>
    <w:p w14:paraId="567F5419" w14:textId="107DA23B" w:rsidR="00275BA5" w:rsidRDefault="00820B7A">
      <w:pPr>
        <w:pStyle w:val="BodyTextIndent2"/>
        <w:ind w:left="0"/>
        <w:rPr>
          <w:sz w:val="24"/>
          <w:szCs w:val="24"/>
        </w:rPr>
      </w:pPr>
      <w:r w:rsidRPr="000D5BED">
        <w:rPr>
          <w:sz w:val="24"/>
          <w:szCs w:val="24"/>
        </w:rPr>
        <w:t xml:space="preserve">     </w:t>
      </w:r>
    </w:p>
    <w:p w14:paraId="2DD4764B" w14:textId="02AF3478" w:rsidR="0023438C" w:rsidRDefault="00275BA5">
      <w:pPr>
        <w:pStyle w:val="BodyTextIndent2"/>
        <w:ind w:left="0"/>
        <w:rPr>
          <w:b w:val="0"/>
          <w:bCs w:val="0"/>
          <w:sz w:val="24"/>
          <w:szCs w:val="24"/>
        </w:rPr>
      </w:pPr>
      <w:r>
        <w:rPr>
          <w:sz w:val="24"/>
          <w:szCs w:val="24"/>
        </w:rPr>
        <w:tab/>
      </w:r>
      <w:r w:rsidR="00820B7A" w:rsidRPr="000D5BED">
        <w:rPr>
          <w:b w:val="0"/>
          <w:bCs w:val="0"/>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Upper La Plata Domestic Water Consumers and Mutual Sewage Works </w:t>
      </w:r>
      <w:proofErr w:type="gramStart"/>
      <w:r w:rsidR="00820B7A" w:rsidRPr="000D5BED">
        <w:rPr>
          <w:b w:val="0"/>
          <w:bCs w:val="0"/>
          <w:sz w:val="24"/>
          <w:szCs w:val="24"/>
        </w:rPr>
        <w:t>is</w:t>
      </w:r>
      <w:proofErr w:type="gramEnd"/>
      <w:r w:rsidR="00820B7A" w:rsidRPr="000D5BED">
        <w:rPr>
          <w:b w:val="0"/>
          <w:bCs w:val="0"/>
          <w:sz w:val="24"/>
          <w:szCs w:val="24"/>
        </w:rPr>
        <w:t xml:space="preserve"> responsible for providing high quality drinking </w:t>
      </w:r>
      <w:proofErr w:type="gramStart"/>
      <w:r w:rsidR="00820B7A" w:rsidRPr="000D5BED">
        <w:rPr>
          <w:b w:val="0"/>
          <w:bCs w:val="0"/>
          <w:sz w:val="24"/>
          <w:szCs w:val="24"/>
        </w:rPr>
        <w:t>water, but</w:t>
      </w:r>
      <w:proofErr w:type="gramEnd"/>
      <w:r w:rsidR="00820B7A" w:rsidRPr="000D5BED">
        <w:rPr>
          <w:b w:val="0"/>
          <w:bCs w:val="0"/>
          <w:sz w:val="24"/>
          <w:szCs w:val="24"/>
        </w:rPr>
        <w:t xml:space="preserve"> cannot control the variety of materials used in plumbing components.  </w:t>
      </w:r>
      <w:r>
        <w:rPr>
          <w:b w:val="0"/>
          <w:bCs w:val="0"/>
          <w:sz w:val="24"/>
          <w:szCs w:val="24"/>
        </w:rPr>
        <w:t xml:space="preserve">You share the responsibility for protecting yourself and your family from the lead in your home plumbing. You can take responsibility by identifying and removing lead materials within your home plumbing and taking steps to reduce your </w:t>
      </w:r>
      <w:proofErr w:type="gramStart"/>
      <w:r>
        <w:rPr>
          <w:b w:val="0"/>
          <w:bCs w:val="0"/>
          <w:sz w:val="24"/>
          <w:szCs w:val="24"/>
        </w:rPr>
        <w:t>families</w:t>
      </w:r>
      <w:proofErr w:type="gramEnd"/>
      <w:r>
        <w:rPr>
          <w:b w:val="0"/>
          <w:bCs w:val="0"/>
          <w:sz w:val="24"/>
          <w:szCs w:val="24"/>
        </w:rPr>
        <w:t xml:space="preserve"> risk. </w:t>
      </w:r>
      <w:r w:rsidR="00820B7A" w:rsidRPr="000D5BED">
        <w:rPr>
          <w:b w:val="0"/>
          <w:bCs w:val="0"/>
          <w:sz w:val="24"/>
          <w:szCs w:val="24"/>
        </w:rPr>
        <w:t>When your water has been sitting for several hours, you can minimize the potential for lead exposure by flushing your tap for 30 seconds to 2 minutes before using water for drinking or cooking.  If you are concerned about lead in your water, you may wish to have your water tested</w:t>
      </w:r>
      <w:r>
        <w:rPr>
          <w:b w:val="0"/>
          <w:bCs w:val="0"/>
          <w:sz w:val="24"/>
          <w:szCs w:val="24"/>
        </w:rPr>
        <w:t>, contact Upper La Plata Domestic Water Consumers and Mutual Sewage Works (Public Water System ID: NM35-106-24) by calling (505) 326-1751 or emailing laplatawaterusers@gmail.com.</w:t>
      </w:r>
      <w:r w:rsidR="00820B7A" w:rsidRPr="000D5BED">
        <w:rPr>
          <w:b w:val="0"/>
          <w:bCs w:val="0"/>
          <w:sz w:val="24"/>
          <w:szCs w:val="24"/>
        </w:rPr>
        <w:t xml:space="preserve"> Information on lead in drinking water, testing methods, and steps you can take to minimize exposure is available from the Safe Drinking Water Hotline or at </w:t>
      </w:r>
      <w:hyperlink r:id="rId9" w:history="1">
        <w:r w:rsidR="00820B7A" w:rsidRPr="000D5BED">
          <w:rPr>
            <w:rStyle w:val="Hyperlink"/>
            <w:rFonts w:cs="T"/>
            <w:sz w:val="24"/>
            <w:szCs w:val="24"/>
          </w:rPr>
          <w:t>http://www.epa.gov/safewater/lead</w:t>
        </w:r>
      </w:hyperlink>
      <w:r w:rsidR="00820B7A" w:rsidRPr="000D5BED">
        <w:rPr>
          <w:b w:val="0"/>
          <w:bCs w:val="0"/>
          <w:sz w:val="24"/>
          <w:szCs w:val="24"/>
        </w:rPr>
        <w:t>.</w:t>
      </w:r>
    </w:p>
    <w:p w14:paraId="4ACAD876" w14:textId="77777777" w:rsidR="00820B7A" w:rsidRPr="000D5BED" w:rsidRDefault="00820B7A">
      <w:pPr>
        <w:pStyle w:val="BodyTextIndent2"/>
        <w:ind w:left="0"/>
        <w:rPr>
          <w:b w:val="0"/>
          <w:bCs w:val="0"/>
          <w:sz w:val="24"/>
          <w:szCs w:val="24"/>
        </w:rPr>
      </w:pPr>
      <w:r w:rsidRPr="000D5BED">
        <w:rPr>
          <w:b w:val="0"/>
          <w:bCs w:val="0"/>
          <w:sz w:val="24"/>
          <w:szCs w:val="24"/>
        </w:rPr>
        <w:t xml:space="preserve">  </w:t>
      </w:r>
    </w:p>
    <w:p w14:paraId="62DF1011" w14:textId="77777777" w:rsidR="00067C4E" w:rsidRPr="00067C4E" w:rsidRDefault="00820B7A" w:rsidP="00067C4E">
      <w:pPr>
        <w:pStyle w:val="BodyTextIndent2"/>
        <w:tabs>
          <w:tab w:val="clear" w:pos="630"/>
          <w:tab w:val="left" w:pos="720"/>
        </w:tabs>
        <w:ind w:left="90"/>
        <w:rPr>
          <w:sz w:val="24"/>
          <w:szCs w:val="24"/>
        </w:rPr>
      </w:pPr>
      <w:r w:rsidRPr="000D5BED">
        <w:rPr>
          <w:sz w:val="24"/>
          <w:szCs w:val="24"/>
        </w:rPr>
        <w:tab/>
        <w:t>In the subsequent table you will find many terms and abbreviations you might not be familiar with. To help you better understand these terms we are providing the following definitions:</w:t>
      </w:r>
    </w:p>
    <w:p w14:paraId="227836EB" w14:textId="77777777" w:rsidR="00820B7A" w:rsidRPr="00623F05" w:rsidRDefault="00067C4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sz w:val="24"/>
          <w:szCs w:val="24"/>
        </w:rPr>
      </w:pPr>
      <w:r>
        <w:rPr>
          <w:rFonts w:ascii="Times New Roman" w:hAnsi="Times New Roman" w:cs="Times New Roman"/>
          <w:b/>
          <w:sz w:val="24"/>
          <w:szCs w:val="24"/>
        </w:rPr>
        <w:t>H</w:t>
      </w:r>
      <w:r w:rsidR="00623F05">
        <w:rPr>
          <w:rFonts w:ascii="Times New Roman" w:hAnsi="Times New Roman" w:cs="Times New Roman"/>
          <w:b/>
          <w:sz w:val="24"/>
          <w:szCs w:val="24"/>
        </w:rPr>
        <w:t>LRAA</w:t>
      </w:r>
      <w:r>
        <w:rPr>
          <w:rFonts w:ascii="Times New Roman" w:hAnsi="Times New Roman" w:cs="Times New Roman"/>
          <w:b/>
          <w:sz w:val="24"/>
          <w:szCs w:val="24"/>
        </w:rPr>
        <w:t xml:space="preserve"> </w:t>
      </w:r>
      <w:r>
        <w:rPr>
          <w:rFonts w:ascii="Times New Roman" w:hAnsi="Times New Roman" w:cs="Times New Roman"/>
          <w:sz w:val="24"/>
          <w:szCs w:val="24"/>
        </w:rPr>
        <w:t>Highest</w:t>
      </w:r>
      <w:r w:rsidR="00623F05">
        <w:rPr>
          <w:rFonts w:ascii="Times New Roman" w:hAnsi="Times New Roman" w:cs="Times New Roman"/>
          <w:b/>
          <w:sz w:val="24"/>
          <w:szCs w:val="24"/>
        </w:rPr>
        <w:t xml:space="preserve"> </w:t>
      </w:r>
      <w:r w:rsidR="00623F05">
        <w:rPr>
          <w:rFonts w:ascii="Times New Roman" w:hAnsi="Times New Roman" w:cs="Times New Roman"/>
          <w:sz w:val="24"/>
          <w:szCs w:val="24"/>
        </w:rPr>
        <w:t>Locational Running Annual Average</w:t>
      </w:r>
    </w:p>
    <w:p w14:paraId="78DF8792" w14:textId="77777777" w:rsidR="00820B7A" w:rsidRPr="000D5BED" w:rsidRDefault="00820B7A">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sz w:val="24"/>
          <w:szCs w:val="24"/>
        </w:rPr>
      </w:pPr>
      <w:r w:rsidRPr="000D5BED">
        <w:rPr>
          <w:rFonts w:ascii="Times New Roman" w:hAnsi="Times New Roman" w:cs="Times New Roman"/>
          <w:b/>
          <w:bCs/>
          <w:sz w:val="24"/>
          <w:szCs w:val="24"/>
        </w:rPr>
        <w:t xml:space="preserve">ppm </w:t>
      </w:r>
      <w:r w:rsidRPr="000D5BED">
        <w:rPr>
          <w:rFonts w:ascii="Times New Roman" w:hAnsi="Times New Roman" w:cs="Times New Roman"/>
          <w:sz w:val="24"/>
          <w:szCs w:val="24"/>
        </w:rPr>
        <w:t xml:space="preserve">Parts Per </w:t>
      </w:r>
      <w:r w:rsidR="00D51449" w:rsidRPr="000D5BED">
        <w:rPr>
          <w:rFonts w:ascii="Times New Roman" w:hAnsi="Times New Roman" w:cs="Times New Roman"/>
          <w:sz w:val="24"/>
          <w:szCs w:val="24"/>
        </w:rPr>
        <w:t>Million</w:t>
      </w:r>
      <w:r w:rsidR="00D51449" w:rsidRPr="000D5BED">
        <w:rPr>
          <w:rFonts w:ascii="Times New Roman" w:hAnsi="Times New Roman" w:cs="Times New Roman"/>
          <w:b/>
          <w:bCs/>
          <w:sz w:val="24"/>
          <w:szCs w:val="24"/>
        </w:rPr>
        <w:t xml:space="preserve"> or</w:t>
      </w:r>
      <w:r w:rsidRPr="000D5BED">
        <w:rPr>
          <w:rFonts w:ascii="Times New Roman" w:hAnsi="Times New Roman" w:cs="Times New Roman"/>
          <w:b/>
          <w:bCs/>
          <w:sz w:val="24"/>
          <w:szCs w:val="24"/>
        </w:rPr>
        <w:t xml:space="preserve"> mg/l </w:t>
      </w:r>
      <w:r w:rsidRPr="000D5BED">
        <w:rPr>
          <w:rFonts w:ascii="Times New Roman" w:hAnsi="Times New Roman" w:cs="Times New Roman"/>
          <w:sz w:val="24"/>
          <w:szCs w:val="24"/>
        </w:rPr>
        <w:t>Milligrams Per Liter</w:t>
      </w:r>
      <w:r w:rsidRPr="000D5BED">
        <w:rPr>
          <w:rFonts w:ascii="Times New Roman" w:hAnsi="Times New Roman" w:cs="Times New Roman"/>
          <w:b/>
          <w:bCs/>
          <w:sz w:val="24"/>
          <w:szCs w:val="24"/>
        </w:rPr>
        <w:t xml:space="preserve"> </w:t>
      </w:r>
      <w:r w:rsidRPr="000D5BED">
        <w:rPr>
          <w:rFonts w:ascii="Times New Roman" w:hAnsi="Times New Roman" w:cs="Times New Roman"/>
          <w:sz w:val="24"/>
          <w:szCs w:val="24"/>
        </w:rPr>
        <w:t>- one part per million corresponds to one minute in two years or a single penny in $10,000.</w:t>
      </w:r>
    </w:p>
    <w:p w14:paraId="3260E0B4" w14:textId="77777777" w:rsidR="00820B7A" w:rsidRPr="000D5BED" w:rsidRDefault="00D5144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sz w:val="24"/>
          <w:szCs w:val="24"/>
        </w:rPr>
      </w:pPr>
      <w:r w:rsidRPr="000D5BED">
        <w:rPr>
          <w:rFonts w:ascii="Times New Roman" w:hAnsi="Times New Roman" w:cs="Times New Roman"/>
          <w:b/>
          <w:bCs/>
          <w:sz w:val="24"/>
          <w:szCs w:val="24"/>
        </w:rPr>
        <w:t>ppb Parts</w:t>
      </w:r>
      <w:r w:rsidR="00820B7A" w:rsidRPr="000D5BED">
        <w:rPr>
          <w:rFonts w:ascii="Times New Roman" w:hAnsi="Times New Roman" w:cs="Times New Roman"/>
          <w:sz w:val="24"/>
          <w:szCs w:val="24"/>
        </w:rPr>
        <w:t xml:space="preserve"> Per </w:t>
      </w:r>
      <w:r w:rsidRPr="000D5BED">
        <w:rPr>
          <w:rFonts w:ascii="Times New Roman" w:hAnsi="Times New Roman" w:cs="Times New Roman"/>
          <w:sz w:val="24"/>
          <w:szCs w:val="24"/>
        </w:rPr>
        <w:t>Billion or</w:t>
      </w:r>
      <w:r w:rsidR="00820B7A" w:rsidRPr="000D5BED">
        <w:rPr>
          <w:rFonts w:ascii="Times New Roman" w:hAnsi="Times New Roman" w:cs="Times New Roman"/>
          <w:sz w:val="24"/>
          <w:szCs w:val="24"/>
        </w:rPr>
        <w:t xml:space="preserve"> Micrograms Per Liter - one part per billion corresponds to one minute in 2,000 years, or a single penny in $10,000,000. </w:t>
      </w:r>
    </w:p>
    <w:p w14:paraId="49992C30" w14:textId="77777777" w:rsidR="00820B7A" w:rsidRPr="000D5BED" w:rsidRDefault="00820B7A">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b/>
          <w:bCs/>
          <w:sz w:val="24"/>
          <w:szCs w:val="24"/>
        </w:rPr>
      </w:pPr>
      <w:r w:rsidRPr="000D5BED">
        <w:rPr>
          <w:rFonts w:ascii="Times New Roman" w:hAnsi="Times New Roman" w:cs="Times New Roman"/>
          <w:b/>
          <w:bCs/>
          <w:sz w:val="24"/>
          <w:szCs w:val="24"/>
        </w:rPr>
        <w:t xml:space="preserve">ug/L </w:t>
      </w:r>
      <w:r w:rsidRPr="000D5BED">
        <w:rPr>
          <w:rFonts w:ascii="Times New Roman" w:hAnsi="Times New Roman" w:cs="Times New Roman"/>
          <w:sz w:val="24"/>
          <w:szCs w:val="24"/>
        </w:rPr>
        <w:t>number of micrograms of substance in one liter of water.</w:t>
      </w:r>
    </w:p>
    <w:p w14:paraId="1440FC44" w14:textId="77777777" w:rsidR="00820B7A" w:rsidRPr="000D5BED" w:rsidRDefault="00820B7A">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sz w:val="24"/>
          <w:szCs w:val="24"/>
        </w:rPr>
      </w:pPr>
      <w:r w:rsidRPr="000D5BED">
        <w:rPr>
          <w:rFonts w:ascii="Times New Roman" w:hAnsi="Times New Roman" w:cs="Times New Roman"/>
          <w:b/>
          <w:bCs/>
          <w:sz w:val="24"/>
          <w:szCs w:val="24"/>
        </w:rPr>
        <w:t xml:space="preserve"> </w:t>
      </w:r>
      <w:proofErr w:type="spellStart"/>
      <w:r w:rsidRPr="000D5BED">
        <w:rPr>
          <w:rFonts w:ascii="Times New Roman" w:hAnsi="Times New Roman" w:cs="Times New Roman"/>
          <w:b/>
          <w:bCs/>
          <w:sz w:val="24"/>
          <w:szCs w:val="24"/>
        </w:rPr>
        <w:t>pCi</w:t>
      </w:r>
      <w:proofErr w:type="spellEnd"/>
      <w:r w:rsidRPr="000D5BED">
        <w:rPr>
          <w:rFonts w:ascii="Times New Roman" w:hAnsi="Times New Roman" w:cs="Times New Roman"/>
          <w:b/>
          <w:bCs/>
          <w:sz w:val="24"/>
          <w:szCs w:val="24"/>
        </w:rPr>
        <w:t>/L</w:t>
      </w:r>
      <w:r w:rsidRPr="000D5BED">
        <w:rPr>
          <w:rFonts w:ascii="Times New Roman" w:hAnsi="Times New Roman" w:cs="Times New Roman"/>
          <w:sz w:val="24"/>
          <w:szCs w:val="24"/>
        </w:rPr>
        <w:t xml:space="preserve"> -</w:t>
      </w:r>
      <w:r w:rsidR="00D51449" w:rsidRPr="000D5BED">
        <w:rPr>
          <w:rFonts w:ascii="Times New Roman" w:hAnsi="Times New Roman" w:cs="Times New Roman"/>
          <w:sz w:val="24"/>
          <w:szCs w:val="24"/>
        </w:rPr>
        <w:t>Picocuries Per</w:t>
      </w:r>
      <w:r w:rsidRPr="000D5BED">
        <w:rPr>
          <w:rFonts w:ascii="Times New Roman" w:hAnsi="Times New Roman" w:cs="Times New Roman"/>
          <w:sz w:val="24"/>
          <w:szCs w:val="24"/>
        </w:rPr>
        <w:t xml:space="preserve"> Liter - </w:t>
      </w:r>
      <w:r w:rsidR="00D51449" w:rsidRPr="000D5BED">
        <w:rPr>
          <w:rFonts w:ascii="Times New Roman" w:hAnsi="Times New Roman" w:cs="Times New Roman"/>
          <w:sz w:val="24"/>
          <w:szCs w:val="24"/>
        </w:rPr>
        <w:t>(a</w:t>
      </w:r>
      <w:r w:rsidRPr="000D5BED">
        <w:rPr>
          <w:rFonts w:ascii="Times New Roman" w:hAnsi="Times New Roman" w:cs="Times New Roman"/>
          <w:sz w:val="24"/>
          <w:szCs w:val="24"/>
        </w:rPr>
        <w:t xml:space="preserve"> measure of the radioactivity in water.)</w:t>
      </w:r>
    </w:p>
    <w:p w14:paraId="1C1A737A" w14:textId="77777777" w:rsidR="00820B7A" w:rsidRPr="000D5BED" w:rsidRDefault="00D5144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b/>
          <w:bCs/>
          <w:sz w:val="24"/>
          <w:szCs w:val="24"/>
        </w:rPr>
      </w:pPr>
      <w:r w:rsidRPr="000D5BED">
        <w:rPr>
          <w:rFonts w:ascii="Times New Roman" w:hAnsi="Times New Roman" w:cs="Times New Roman"/>
          <w:b/>
          <w:bCs/>
          <w:sz w:val="24"/>
          <w:szCs w:val="24"/>
        </w:rPr>
        <w:t>NTU Nephelometric</w:t>
      </w:r>
      <w:r w:rsidR="00820B7A" w:rsidRPr="000D5BED">
        <w:rPr>
          <w:rFonts w:ascii="Times New Roman" w:hAnsi="Times New Roman" w:cs="Times New Roman"/>
          <w:sz w:val="24"/>
          <w:szCs w:val="24"/>
        </w:rPr>
        <w:t xml:space="preserve"> Turbidity Unit</w:t>
      </w:r>
      <w:r w:rsidR="00820B7A" w:rsidRPr="000D5BED">
        <w:rPr>
          <w:rFonts w:ascii="Times New Roman" w:hAnsi="Times New Roman" w:cs="Times New Roman"/>
          <w:b/>
          <w:bCs/>
          <w:sz w:val="24"/>
          <w:szCs w:val="24"/>
        </w:rPr>
        <w:t xml:space="preserve">- </w:t>
      </w:r>
      <w:r w:rsidR="00820B7A" w:rsidRPr="000D5BED">
        <w:rPr>
          <w:rFonts w:ascii="Times New Roman" w:hAnsi="Times New Roman" w:cs="Times New Roman"/>
          <w:sz w:val="24"/>
          <w:szCs w:val="24"/>
        </w:rPr>
        <w:t xml:space="preserve">is a measure of the clarity of water. Turbidity </w:t>
      </w:r>
      <w:proofErr w:type="gramStart"/>
      <w:r w:rsidR="00820B7A" w:rsidRPr="000D5BED">
        <w:rPr>
          <w:rFonts w:ascii="Times New Roman" w:hAnsi="Times New Roman" w:cs="Times New Roman"/>
          <w:sz w:val="24"/>
          <w:szCs w:val="24"/>
        </w:rPr>
        <w:t>in excess of</w:t>
      </w:r>
      <w:proofErr w:type="gramEnd"/>
      <w:r w:rsidR="00820B7A" w:rsidRPr="000D5BED">
        <w:rPr>
          <w:rFonts w:ascii="Times New Roman" w:hAnsi="Times New Roman" w:cs="Times New Roman"/>
          <w:sz w:val="24"/>
          <w:szCs w:val="24"/>
        </w:rPr>
        <w:t xml:space="preserve"> 5 NTU is just noticeable to the average person.</w:t>
      </w:r>
    </w:p>
    <w:p w14:paraId="3DCCE0B1" w14:textId="77777777" w:rsidR="00820B7A" w:rsidRPr="000D5BED" w:rsidRDefault="00D5144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sz w:val="24"/>
          <w:szCs w:val="24"/>
        </w:rPr>
      </w:pPr>
      <w:r w:rsidRPr="000D5BED">
        <w:rPr>
          <w:rFonts w:ascii="Times New Roman" w:hAnsi="Times New Roman" w:cs="Times New Roman"/>
          <w:b/>
          <w:bCs/>
          <w:sz w:val="24"/>
          <w:szCs w:val="24"/>
        </w:rPr>
        <w:t>TT Treatment</w:t>
      </w:r>
      <w:r w:rsidR="00820B7A" w:rsidRPr="000D5BED">
        <w:rPr>
          <w:rFonts w:ascii="Times New Roman" w:hAnsi="Times New Roman" w:cs="Times New Roman"/>
          <w:sz w:val="24"/>
          <w:szCs w:val="24"/>
        </w:rPr>
        <w:t xml:space="preserve"> Technique – A required process intended to reduce the level of a contaminant in drinking water.</w:t>
      </w:r>
    </w:p>
    <w:p w14:paraId="77D4CA2D" w14:textId="77777777" w:rsidR="00820B7A" w:rsidRPr="000D5BED" w:rsidRDefault="00820B7A">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b/>
          <w:bCs/>
          <w:sz w:val="24"/>
          <w:szCs w:val="24"/>
        </w:rPr>
      </w:pPr>
      <w:r w:rsidRPr="000D5BED">
        <w:rPr>
          <w:rFonts w:ascii="Times New Roman" w:hAnsi="Times New Roman" w:cs="Times New Roman"/>
          <w:b/>
          <w:bCs/>
          <w:sz w:val="24"/>
          <w:szCs w:val="24"/>
        </w:rPr>
        <w:t xml:space="preserve">AL </w:t>
      </w:r>
      <w:r w:rsidRPr="000D5BED">
        <w:rPr>
          <w:rFonts w:ascii="Times New Roman" w:hAnsi="Times New Roman" w:cs="Times New Roman"/>
          <w:sz w:val="24"/>
          <w:szCs w:val="24"/>
        </w:rPr>
        <w:t xml:space="preserve">Action Level-The concentration of a contaminant which, if exceeded, triggers treatment or other </w:t>
      </w:r>
      <w:r w:rsidRPr="000D5BED">
        <w:rPr>
          <w:rFonts w:ascii="Times New Roman" w:hAnsi="Times New Roman" w:cs="Times New Roman"/>
          <w:sz w:val="24"/>
          <w:szCs w:val="24"/>
        </w:rPr>
        <w:lastRenderedPageBreak/>
        <w:t>requirements which a water system must follow.</w:t>
      </w:r>
    </w:p>
    <w:p w14:paraId="395D256C" w14:textId="77777777" w:rsidR="00820B7A" w:rsidRPr="000D5BED" w:rsidRDefault="00820B7A">
      <w:pPr>
        <w:pStyle w:val="BodyText"/>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cs="Times New Roman"/>
        </w:rPr>
      </w:pPr>
      <w:r w:rsidRPr="000D5BED">
        <w:rPr>
          <w:rFonts w:ascii="Times New Roman" w:hAnsi="Times New Roman" w:cs="Times New Roman"/>
          <w:b/>
          <w:bCs/>
        </w:rPr>
        <w:t xml:space="preserve">MCL </w:t>
      </w:r>
      <w:r w:rsidRPr="000D5BED">
        <w:rPr>
          <w:rFonts w:ascii="Times New Roman" w:hAnsi="Times New Roman" w:cs="Times New Roman"/>
        </w:rPr>
        <w:t>Maximum Contaminant Level - The “Maximum Allowed”</w:t>
      </w:r>
      <w:r w:rsidRPr="000D5BED">
        <w:rPr>
          <w:rFonts w:ascii="Times New Roman" w:hAnsi="Times New Roman" w:cs="Times New Roman"/>
          <w:b/>
          <w:bCs/>
        </w:rPr>
        <w:t xml:space="preserve"> </w:t>
      </w:r>
      <w:r w:rsidRPr="000D5BED">
        <w:rPr>
          <w:rFonts w:ascii="Times New Roman" w:hAnsi="Times New Roman" w:cs="Times New Roman"/>
        </w:rPr>
        <w:t xml:space="preserve">is the highest level of a contaminant that is allowed in drinking water. </w:t>
      </w:r>
      <w:r w:rsidRPr="000D5BED">
        <w:rPr>
          <w:rFonts w:ascii="Times New Roman" w:hAnsi="Times New Roman" w:cs="Times New Roman"/>
          <w:b/>
          <w:bCs/>
        </w:rPr>
        <w:t xml:space="preserve"> MCL</w:t>
      </w:r>
      <w:r w:rsidRPr="000D5BED">
        <w:rPr>
          <w:rFonts w:ascii="Times New Roman" w:hAnsi="Times New Roman" w:cs="Times New Roman"/>
        </w:rPr>
        <w:t xml:space="preserve">s are set as close to </w:t>
      </w:r>
      <w:proofErr w:type="gramStart"/>
      <w:r w:rsidRPr="000D5BED">
        <w:rPr>
          <w:rFonts w:ascii="Times New Roman" w:hAnsi="Times New Roman" w:cs="Times New Roman"/>
        </w:rPr>
        <w:t xml:space="preserve">the </w:t>
      </w:r>
      <w:r w:rsidRPr="000D5BED">
        <w:rPr>
          <w:rFonts w:ascii="Times New Roman" w:hAnsi="Times New Roman" w:cs="Times New Roman"/>
          <w:b/>
          <w:bCs/>
        </w:rPr>
        <w:t>MCLG</w:t>
      </w:r>
      <w:r w:rsidRPr="000D5BED">
        <w:rPr>
          <w:rFonts w:ascii="Times New Roman" w:hAnsi="Times New Roman" w:cs="Times New Roman"/>
        </w:rPr>
        <w:t>s</w:t>
      </w:r>
      <w:proofErr w:type="gramEnd"/>
      <w:r w:rsidRPr="000D5BED">
        <w:rPr>
          <w:rFonts w:ascii="Times New Roman" w:hAnsi="Times New Roman" w:cs="Times New Roman"/>
        </w:rPr>
        <w:t xml:space="preserve"> as feasible using the best available treatment technology.</w:t>
      </w:r>
      <w:r w:rsidRPr="000D5BED">
        <w:rPr>
          <w:rFonts w:ascii="Times New Roman" w:hAnsi="Times New Roman" w:cs="Times New Roman"/>
          <w:b/>
          <w:bCs/>
        </w:rPr>
        <w:t xml:space="preserve"> MCL’s</w:t>
      </w:r>
      <w:r w:rsidRPr="000D5BED">
        <w:rPr>
          <w:rFonts w:ascii="Times New Roman" w:hAnsi="Times New Roman" w:cs="Times New Roman"/>
        </w:rPr>
        <w:t xml:space="preserve"> are set at very stringent levels. To understand the possible health effects described for many regulated constituents</w:t>
      </w:r>
      <w:r w:rsidRPr="000D5BED">
        <w:rPr>
          <w:rFonts w:ascii="Times New Roman" w:hAnsi="Times New Roman" w:cs="Times New Roman"/>
          <w:b/>
          <w:bCs/>
          <w:i/>
          <w:iCs/>
        </w:rPr>
        <w:t>, a person would have to drink 2 liters of water every day at the MCL level for a lifetime to have a one-in-a-million chance of having the described health effect</w:t>
      </w:r>
      <w:r w:rsidRPr="000D5BED">
        <w:rPr>
          <w:rFonts w:ascii="Times New Roman" w:hAnsi="Times New Roman" w:cs="Times New Roman"/>
        </w:rPr>
        <w:t>.</w:t>
      </w:r>
    </w:p>
    <w:p w14:paraId="45716A7D" w14:textId="77777777" w:rsidR="00820B7A" w:rsidRPr="000D5BED" w:rsidRDefault="0052278B" w:rsidP="0023438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Times New Roman" w:hAnsi="Times New Roman" w:cs="Times New Roman"/>
          <w:sz w:val="24"/>
          <w:szCs w:val="24"/>
        </w:rPr>
      </w:pPr>
      <w:r w:rsidRPr="000D5BED">
        <w:rPr>
          <w:rFonts w:ascii="Times New Roman" w:hAnsi="Times New Roman" w:cs="Times New Roman"/>
          <w:sz w:val="24"/>
          <w:szCs w:val="24"/>
        </w:rPr>
        <w:t xml:space="preserve"> </w:t>
      </w:r>
      <w:r w:rsidR="00820B7A" w:rsidRPr="000D5BED">
        <w:rPr>
          <w:rFonts w:ascii="Times New Roman" w:hAnsi="Times New Roman" w:cs="Times New Roman"/>
          <w:b/>
          <w:bCs/>
          <w:sz w:val="24"/>
          <w:szCs w:val="24"/>
        </w:rPr>
        <w:t xml:space="preserve">MCLG </w:t>
      </w:r>
      <w:r w:rsidR="00820B7A" w:rsidRPr="000D5BED">
        <w:rPr>
          <w:rFonts w:ascii="Times New Roman" w:hAnsi="Times New Roman" w:cs="Times New Roman"/>
          <w:sz w:val="24"/>
          <w:szCs w:val="24"/>
        </w:rPr>
        <w:t>Maximum Contaminant Level Goal - The “Goal”</w:t>
      </w:r>
      <w:r w:rsidR="00820B7A" w:rsidRPr="000D5BED">
        <w:rPr>
          <w:rFonts w:ascii="Times New Roman" w:hAnsi="Times New Roman" w:cs="Times New Roman"/>
          <w:b/>
          <w:bCs/>
          <w:sz w:val="24"/>
          <w:szCs w:val="24"/>
        </w:rPr>
        <w:t xml:space="preserve"> </w:t>
      </w:r>
      <w:r w:rsidR="00820B7A" w:rsidRPr="000D5BED">
        <w:rPr>
          <w:rFonts w:ascii="Times New Roman" w:hAnsi="Times New Roman" w:cs="Times New Roman"/>
          <w:sz w:val="24"/>
          <w:szCs w:val="24"/>
        </w:rPr>
        <w:t>is the level of a contaminant in drinking water below which there is no known or expected risk to health. MCLG</w:t>
      </w:r>
      <w:r w:rsidR="0023438C">
        <w:rPr>
          <w:rFonts w:ascii="Times New Roman" w:hAnsi="Times New Roman" w:cs="Times New Roman"/>
          <w:sz w:val="24"/>
          <w:szCs w:val="24"/>
        </w:rPr>
        <w:t>s allow for a margin of safety.</w:t>
      </w:r>
    </w:p>
    <w:p w14:paraId="2B0F177A" w14:textId="77777777" w:rsidR="00820B7A" w:rsidRPr="000D5BED" w:rsidRDefault="00820B7A">
      <w:pPr>
        <w:tabs>
          <w:tab w:val="left" w:pos="-90"/>
          <w:tab w:val="left" w:pos="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cs="Times New Roman"/>
          <w:sz w:val="24"/>
          <w:szCs w:val="24"/>
        </w:rPr>
      </w:pPr>
      <w:r w:rsidRPr="000D5BED">
        <w:rPr>
          <w:rFonts w:ascii="Times New Roman" w:hAnsi="Times New Roman" w:cs="Times New Roman"/>
          <w:b/>
          <w:bCs/>
          <w:sz w:val="24"/>
          <w:szCs w:val="24"/>
        </w:rPr>
        <w:t xml:space="preserve">MRDLG   </w:t>
      </w:r>
      <w:r w:rsidRPr="000D5BED">
        <w:rPr>
          <w:rFonts w:ascii="Times New Roman" w:hAnsi="Times New Roman" w:cs="Times New Roman"/>
          <w:sz w:val="24"/>
          <w:szCs w:val="24"/>
        </w:rPr>
        <w:t xml:space="preserve">Maximum Residual Disinfection Level Goal - The level of a drinking water disinfectant below which there is no known or expected risk to health. </w:t>
      </w:r>
      <w:r w:rsidRPr="000D5BED">
        <w:rPr>
          <w:rFonts w:ascii="Times New Roman" w:hAnsi="Times New Roman" w:cs="Times New Roman"/>
          <w:b/>
          <w:bCs/>
          <w:sz w:val="24"/>
          <w:szCs w:val="24"/>
        </w:rPr>
        <w:t>MRDLG</w:t>
      </w:r>
      <w:r w:rsidRPr="000D5BED">
        <w:rPr>
          <w:rFonts w:ascii="Times New Roman" w:hAnsi="Times New Roman" w:cs="Times New Roman"/>
          <w:sz w:val="24"/>
          <w:szCs w:val="24"/>
        </w:rPr>
        <w:t>s do not reflect the benefits of the use of disinfectants to control microbial contaminants.</w:t>
      </w:r>
    </w:p>
    <w:p w14:paraId="7D046388" w14:textId="77777777" w:rsidR="00820B7A" w:rsidRPr="000D5BED" w:rsidRDefault="00D51449">
      <w:pPr>
        <w:tabs>
          <w:tab w:val="left" w:pos="-90"/>
          <w:tab w:val="left" w:pos="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cs="Times New Roman"/>
          <w:sz w:val="24"/>
          <w:szCs w:val="24"/>
        </w:rPr>
      </w:pPr>
      <w:r w:rsidRPr="000D5BED">
        <w:rPr>
          <w:rFonts w:ascii="Times New Roman" w:hAnsi="Times New Roman" w:cs="Times New Roman"/>
          <w:b/>
          <w:bCs/>
          <w:sz w:val="24"/>
          <w:szCs w:val="24"/>
        </w:rPr>
        <w:t xml:space="preserve">MPL </w:t>
      </w:r>
      <w:r w:rsidRPr="000D5BED">
        <w:rPr>
          <w:rFonts w:ascii="Times New Roman" w:hAnsi="Times New Roman" w:cs="Times New Roman"/>
          <w:sz w:val="24"/>
          <w:szCs w:val="24"/>
        </w:rPr>
        <w:t>State</w:t>
      </w:r>
      <w:r w:rsidR="00820B7A" w:rsidRPr="000D5BED">
        <w:rPr>
          <w:rFonts w:ascii="Times New Roman" w:hAnsi="Times New Roman" w:cs="Times New Roman"/>
          <w:sz w:val="24"/>
          <w:szCs w:val="24"/>
        </w:rPr>
        <w:t xml:space="preserve"> Assigned Maximum Permissible level.</w:t>
      </w:r>
    </w:p>
    <w:p w14:paraId="2C6B4BCC" w14:textId="77777777" w:rsidR="003A7003" w:rsidRDefault="00D51449" w:rsidP="003A7003">
      <w:pPr>
        <w:tabs>
          <w:tab w:val="left" w:pos="-90"/>
          <w:tab w:val="left" w:pos="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cs="Times New Roman"/>
          <w:sz w:val="24"/>
          <w:szCs w:val="24"/>
        </w:rPr>
      </w:pPr>
      <w:r w:rsidRPr="000D5BED">
        <w:rPr>
          <w:rFonts w:ascii="Times New Roman" w:hAnsi="Times New Roman" w:cs="Times New Roman"/>
          <w:b/>
          <w:bCs/>
          <w:sz w:val="24"/>
          <w:szCs w:val="24"/>
        </w:rPr>
        <w:t>MNR Monitored</w:t>
      </w:r>
      <w:r w:rsidR="00820B7A" w:rsidRPr="000D5BED">
        <w:rPr>
          <w:rFonts w:ascii="Times New Roman" w:hAnsi="Times New Roman" w:cs="Times New Roman"/>
          <w:sz w:val="24"/>
          <w:szCs w:val="24"/>
        </w:rPr>
        <w:t xml:space="preserve"> Not Regulated.</w:t>
      </w:r>
      <w:r w:rsidR="003A7003">
        <w:rPr>
          <w:rFonts w:ascii="Times New Roman" w:hAnsi="Times New Roman" w:cs="Times New Roman"/>
          <w:sz w:val="24"/>
          <w:szCs w:val="24"/>
        </w:rPr>
        <w:tab/>
      </w:r>
    </w:p>
    <w:p w14:paraId="2B47A076" w14:textId="77777777" w:rsidR="00D743DE" w:rsidRPr="00D743DE" w:rsidRDefault="00177CCA" w:rsidP="003A7003">
      <w:pPr>
        <w:tabs>
          <w:tab w:val="left" w:pos="-90"/>
          <w:tab w:val="left" w:pos="0"/>
          <w:tab w:val="left" w:pos="1350"/>
          <w:tab w:val="left" w:pos="2070"/>
          <w:tab w:val="left" w:pos="2790"/>
          <w:tab w:val="left" w:pos="3510"/>
          <w:tab w:val="left" w:pos="4230"/>
          <w:tab w:val="left" w:pos="4950"/>
          <w:tab w:val="left" w:pos="5670"/>
          <w:tab w:val="left" w:pos="6390"/>
          <w:tab w:val="left" w:pos="7110"/>
          <w:tab w:val="left" w:pos="7830"/>
          <w:tab w:val="left" w:pos="8550"/>
        </w:tabs>
        <w:rPr>
          <w:rFonts w:ascii="Times New Roman" w:hAnsi="Times New Roman" w:cs="Times New Roman"/>
          <w:sz w:val="24"/>
          <w:szCs w:val="24"/>
        </w:rPr>
      </w:pPr>
      <w:r w:rsidRPr="000D5BED">
        <w:rPr>
          <w:rFonts w:ascii="Times New Roman" w:hAnsi="Times New Roman" w:cs="Times New Roman"/>
          <w:b/>
          <w:sz w:val="24"/>
          <w:szCs w:val="24"/>
        </w:rPr>
        <w:t>N/</w:t>
      </w:r>
      <w:r w:rsidR="00D51449" w:rsidRPr="000D5BED">
        <w:rPr>
          <w:rFonts w:ascii="Times New Roman" w:hAnsi="Times New Roman" w:cs="Times New Roman"/>
          <w:b/>
          <w:sz w:val="24"/>
          <w:szCs w:val="24"/>
        </w:rPr>
        <w:t xml:space="preserve">A </w:t>
      </w:r>
      <w:r w:rsidR="00D51449">
        <w:rPr>
          <w:rFonts w:ascii="Times New Roman" w:hAnsi="Times New Roman" w:cs="Times New Roman"/>
          <w:bCs/>
          <w:sz w:val="24"/>
          <w:szCs w:val="24"/>
        </w:rPr>
        <w:t>Not</w:t>
      </w:r>
      <w:r w:rsidR="00D743DE">
        <w:rPr>
          <w:rFonts w:ascii="Times New Roman" w:hAnsi="Times New Roman" w:cs="Times New Roman"/>
          <w:sz w:val="24"/>
          <w:szCs w:val="24"/>
        </w:rPr>
        <w:t xml:space="preserve"> Available</w:t>
      </w:r>
      <w:r w:rsidR="00DA2EA4">
        <w:rPr>
          <w:rFonts w:ascii="Times New Roman" w:hAnsi="Times New Roman" w:cs="Times New Roman"/>
          <w:sz w:val="24"/>
          <w:szCs w:val="24"/>
        </w:rPr>
        <w:t xml:space="preserve"> or Applicable</w:t>
      </w:r>
    </w:p>
    <w:tbl>
      <w:tblPr>
        <w:tblW w:w="17629" w:type="dxa"/>
        <w:tblInd w:w="-260" w:type="dxa"/>
        <w:tblLayout w:type="fixed"/>
        <w:tblCellMar>
          <w:left w:w="100" w:type="dxa"/>
          <w:right w:w="100" w:type="dxa"/>
        </w:tblCellMar>
        <w:tblLook w:val="0000" w:firstRow="0" w:lastRow="0" w:firstColumn="0" w:lastColumn="0" w:noHBand="0" w:noVBand="0"/>
      </w:tblPr>
      <w:tblGrid>
        <w:gridCol w:w="2026"/>
        <w:gridCol w:w="584"/>
        <w:gridCol w:w="171"/>
        <w:gridCol w:w="9"/>
        <w:gridCol w:w="720"/>
        <w:gridCol w:w="37"/>
        <w:gridCol w:w="44"/>
        <w:gridCol w:w="729"/>
        <w:gridCol w:w="37"/>
        <w:gridCol w:w="10"/>
        <w:gridCol w:w="23"/>
        <w:gridCol w:w="878"/>
        <w:gridCol w:w="22"/>
        <w:gridCol w:w="20"/>
        <w:gridCol w:w="502"/>
        <w:gridCol w:w="19"/>
        <w:gridCol w:w="109"/>
        <w:gridCol w:w="870"/>
        <w:gridCol w:w="14"/>
        <w:gridCol w:w="106"/>
        <w:gridCol w:w="898"/>
        <w:gridCol w:w="3602"/>
        <w:gridCol w:w="670"/>
        <w:gridCol w:w="500"/>
        <w:gridCol w:w="1170"/>
        <w:gridCol w:w="984"/>
        <w:gridCol w:w="1437"/>
        <w:gridCol w:w="1438"/>
      </w:tblGrid>
      <w:tr w:rsidR="00820B7A" w14:paraId="361A43FA" w14:textId="77777777" w:rsidTr="00683C99">
        <w:trPr>
          <w:gridAfter w:val="6"/>
          <w:wAfter w:w="6199" w:type="dxa"/>
          <w:cantSplit/>
          <w:trHeight w:val="399"/>
        </w:trPr>
        <w:tc>
          <w:tcPr>
            <w:tcW w:w="11430" w:type="dxa"/>
            <w:gridSpan w:val="22"/>
            <w:tcBorders>
              <w:top w:val="single" w:sz="6" w:space="0" w:color="auto"/>
              <w:left w:val="single" w:sz="6" w:space="0" w:color="auto"/>
              <w:bottom w:val="nil"/>
              <w:right w:val="single" w:sz="6" w:space="0" w:color="auto"/>
            </w:tcBorders>
          </w:tcPr>
          <w:p w14:paraId="75E3900D" w14:textId="77777777" w:rsidR="00820B7A" w:rsidRDefault="00820B7A">
            <w:pPr>
              <w:jc w:val="center"/>
              <w:rPr>
                <w:rFonts w:ascii="Times New Roman" w:hAnsi="Times New Roman" w:cs="Times New Roman"/>
                <w:sz w:val="32"/>
                <w:szCs w:val="32"/>
              </w:rPr>
            </w:pPr>
            <w:bookmarkStart w:id="0" w:name="_Hlk161042930"/>
            <w:r>
              <w:rPr>
                <w:rFonts w:ascii="Times New Roman" w:hAnsi="Times New Roman" w:cs="Times New Roman"/>
                <w:b/>
                <w:bCs/>
                <w:sz w:val="32"/>
                <w:szCs w:val="32"/>
              </w:rPr>
              <w:t>TEST RESULTS</w:t>
            </w:r>
          </w:p>
        </w:tc>
      </w:tr>
      <w:tr w:rsidR="00710B5E" w14:paraId="1C1CB7E9" w14:textId="77777777" w:rsidTr="00683C99">
        <w:trPr>
          <w:gridAfter w:val="6"/>
          <w:wAfter w:w="6199" w:type="dxa"/>
          <w:cantSplit/>
          <w:trHeight w:val="408"/>
        </w:trPr>
        <w:tc>
          <w:tcPr>
            <w:tcW w:w="2026" w:type="dxa"/>
            <w:tcBorders>
              <w:top w:val="single" w:sz="6" w:space="0" w:color="auto"/>
              <w:left w:val="single" w:sz="6" w:space="0" w:color="auto"/>
              <w:bottom w:val="nil"/>
              <w:right w:val="nil"/>
            </w:tcBorders>
          </w:tcPr>
          <w:p w14:paraId="28AE8E09" w14:textId="77777777" w:rsidR="0004580C" w:rsidRDefault="0004580C">
            <w:pPr>
              <w:rPr>
                <w:rFonts w:ascii="Times New Roman" w:hAnsi="Times New Roman" w:cs="Times New Roman"/>
                <w:b/>
                <w:bCs/>
                <w:sz w:val="16"/>
                <w:szCs w:val="16"/>
              </w:rPr>
            </w:pPr>
          </w:p>
          <w:p w14:paraId="4B8BBC4C" w14:textId="77777777" w:rsidR="0004580C" w:rsidRDefault="0004580C">
            <w:pPr>
              <w:rPr>
                <w:rFonts w:ascii="Times New Roman" w:hAnsi="Times New Roman" w:cs="Times New Roman"/>
                <w:b/>
                <w:bCs/>
                <w:sz w:val="16"/>
                <w:szCs w:val="16"/>
              </w:rPr>
            </w:pPr>
            <w:r>
              <w:rPr>
                <w:rFonts w:ascii="Times New Roman" w:hAnsi="Times New Roman" w:cs="Times New Roman"/>
                <w:b/>
                <w:bCs/>
                <w:sz w:val="16"/>
                <w:szCs w:val="16"/>
              </w:rPr>
              <w:t>Contaminant</w:t>
            </w:r>
          </w:p>
        </w:tc>
        <w:tc>
          <w:tcPr>
            <w:tcW w:w="764" w:type="dxa"/>
            <w:gridSpan w:val="3"/>
            <w:tcBorders>
              <w:top w:val="single" w:sz="6" w:space="0" w:color="auto"/>
              <w:left w:val="single" w:sz="6" w:space="0" w:color="auto"/>
              <w:bottom w:val="nil"/>
              <w:right w:val="nil"/>
            </w:tcBorders>
          </w:tcPr>
          <w:p w14:paraId="4AC37EF5" w14:textId="77777777" w:rsidR="0004580C" w:rsidRPr="002B2CF1" w:rsidRDefault="0004580C" w:rsidP="00F045B5">
            <w:pPr>
              <w:pStyle w:val="BodyText2"/>
              <w:jc w:val="left"/>
              <w:rPr>
                <w:sz w:val="14"/>
                <w:szCs w:val="14"/>
              </w:rPr>
            </w:pPr>
            <w:r w:rsidRPr="002B2CF1">
              <w:rPr>
                <w:sz w:val="14"/>
                <w:szCs w:val="14"/>
              </w:rPr>
              <w:t>Violation</w:t>
            </w:r>
          </w:p>
          <w:p w14:paraId="48EA648E" w14:textId="77777777" w:rsidR="0004580C" w:rsidRPr="002B2CF1" w:rsidRDefault="0004580C">
            <w:pPr>
              <w:jc w:val="center"/>
              <w:rPr>
                <w:rFonts w:ascii="Times New Roman" w:hAnsi="Times New Roman" w:cs="Times New Roman"/>
                <w:b/>
                <w:bCs/>
                <w:sz w:val="14"/>
                <w:szCs w:val="14"/>
              </w:rPr>
            </w:pPr>
          </w:p>
        </w:tc>
        <w:tc>
          <w:tcPr>
            <w:tcW w:w="757" w:type="dxa"/>
            <w:gridSpan w:val="2"/>
            <w:tcBorders>
              <w:top w:val="single" w:sz="6" w:space="0" w:color="auto"/>
              <w:left w:val="single" w:sz="6" w:space="0" w:color="auto"/>
              <w:bottom w:val="nil"/>
              <w:right w:val="single" w:sz="6" w:space="0" w:color="auto"/>
            </w:tcBorders>
          </w:tcPr>
          <w:p w14:paraId="63207679" w14:textId="77777777" w:rsidR="0004580C" w:rsidRDefault="0004580C">
            <w:pPr>
              <w:jc w:val="center"/>
              <w:rPr>
                <w:rFonts w:ascii="Times New Roman" w:hAnsi="Times New Roman" w:cs="Times New Roman"/>
                <w:b/>
                <w:bCs/>
                <w:sz w:val="16"/>
                <w:szCs w:val="16"/>
              </w:rPr>
            </w:pPr>
            <w:r>
              <w:rPr>
                <w:rFonts w:ascii="Times New Roman" w:hAnsi="Times New Roman" w:cs="Times New Roman"/>
                <w:b/>
                <w:bCs/>
                <w:sz w:val="16"/>
                <w:szCs w:val="16"/>
              </w:rPr>
              <w:t>Sample</w:t>
            </w:r>
          </w:p>
          <w:p w14:paraId="6F6DE675" w14:textId="77777777" w:rsidR="0004580C" w:rsidRDefault="0004580C">
            <w:pPr>
              <w:jc w:val="center"/>
              <w:rPr>
                <w:rFonts w:ascii="Times New Roman" w:hAnsi="Times New Roman" w:cs="Times New Roman"/>
                <w:b/>
                <w:bCs/>
                <w:sz w:val="16"/>
                <w:szCs w:val="16"/>
              </w:rPr>
            </w:pPr>
            <w:r>
              <w:rPr>
                <w:rFonts w:ascii="Times New Roman" w:hAnsi="Times New Roman" w:cs="Times New Roman"/>
                <w:b/>
                <w:bCs/>
                <w:sz w:val="16"/>
                <w:szCs w:val="16"/>
              </w:rPr>
              <w:t>Date</w:t>
            </w:r>
          </w:p>
        </w:tc>
        <w:tc>
          <w:tcPr>
            <w:tcW w:w="810" w:type="dxa"/>
            <w:gridSpan w:val="3"/>
            <w:tcBorders>
              <w:top w:val="single" w:sz="6" w:space="0" w:color="auto"/>
              <w:left w:val="single" w:sz="6" w:space="0" w:color="auto"/>
              <w:bottom w:val="nil"/>
              <w:right w:val="nil"/>
            </w:tcBorders>
          </w:tcPr>
          <w:p w14:paraId="662F02EC" w14:textId="77777777" w:rsidR="0004580C" w:rsidRDefault="0004580C">
            <w:pPr>
              <w:jc w:val="center"/>
              <w:rPr>
                <w:rFonts w:ascii="Times New Roman" w:hAnsi="Times New Roman" w:cs="Times New Roman"/>
                <w:b/>
                <w:bCs/>
                <w:sz w:val="16"/>
                <w:szCs w:val="16"/>
              </w:rPr>
            </w:pPr>
            <w:r>
              <w:rPr>
                <w:rFonts w:ascii="Times New Roman" w:hAnsi="Times New Roman" w:cs="Times New Roman"/>
                <w:b/>
                <w:bCs/>
                <w:sz w:val="16"/>
                <w:szCs w:val="16"/>
              </w:rPr>
              <w:t xml:space="preserve">Level </w:t>
            </w:r>
          </w:p>
          <w:p w14:paraId="349011A5" w14:textId="77777777" w:rsidR="0004580C" w:rsidRDefault="0004580C">
            <w:pPr>
              <w:jc w:val="center"/>
              <w:rPr>
                <w:rFonts w:ascii="Times New Roman" w:hAnsi="Times New Roman" w:cs="Times New Roman"/>
                <w:b/>
                <w:bCs/>
                <w:sz w:val="16"/>
                <w:szCs w:val="16"/>
              </w:rPr>
            </w:pPr>
            <w:r>
              <w:rPr>
                <w:rFonts w:ascii="Times New Roman" w:hAnsi="Times New Roman" w:cs="Times New Roman"/>
                <w:b/>
                <w:bCs/>
                <w:sz w:val="16"/>
                <w:szCs w:val="16"/>
              </w:rPr>
              <w:t>Detected</w:t>
            </w:r>
          </w:p>
        </w:tc>
        <w:tc>
          <w:tcPr>
            <w:tcW w:w="911" w:type="dxa"/>
            <w:gridSpan w:val="3"/>
            <w:tcBorders>
              <w:top w:val="single" w:sz="6" w:space="0" w:color="auto"/>
              <w:left w:val="single" w:sz="6" w:space="0" w:color="auto"/>
              <w:bottom w:val="nil"/>
              <w:right w:val="single" w:sz="6" w:space="0" w:color="auto"/>
            </w:tcBorders>
          </w:tcPr>
          <w:p w14:paraId="1601AEBA" w14:textId="77777777" w:rsidR="0004580C" w:rsidRDefault="0004580C">
            <w:pPr>
              <w:jc w:val="center"/>
              <w:rPr>
                <w:rFonts w:ascii="Times New Roman" w:hAnsi="Times New Roman" w:cs="Times New Roman"/>
                <w:b/>
                <w:bCs/>
                <w:sz w:val="16"/>
                <w:szCs w:val="16"/>
              </w:rPr>
            </w:pPr>
            <w:r>
              <w:rPr>
                <w:rFonts w:ascii="Times New Roman" w:hAnsi="Times New Roman" w:cs="Times New Roman"/>
                <w:b/>
                <w:bCs/>
                <w:sz w:val="16"/>
                <w:szCs w:val="16"/>
              </w:rPr>
              <w:t>Range of Detection</w:t>
            </w:r>
          </w:p>
        </w:tc>
        <w:tc>
          <w:tcPr>
            <w:tcW w:w="544" w:type="dxa"/>
            <w:gridSpan w:val="3"/>
            <w:tcBorders>
              <w:top w:val="single" w:sz="6" w:space="0" w:color="auto"/>
              <w:left w:val="single" w:sz="6" w:space="0" w:color="auto"/>
              <w:bottom w:val="nil"/>
              <w:right w:val="nil"/>
            </w:tcBorders>
          </w:tcPr>
          <w:p w14:paraId="5998C97F" w14:textId="77777777" w:rsidR="0004580C" w:rsidRDefault="0004580C">
            <w:pPr>
              <w:jc w:val="center"/>
              <w:rPr>
                <w:rFonts w:ascii="Times New Roman" w:hAnsi="Times New Roman" w:cs="Times New Roman"/>
                <w:b/>
                <w:bCs/>
                <w:sz w:val="16"/>
                <w:szCs w:val="16"/>
              </w:rPr>
            </w:pPr>
            <w:r>
              <w:rPr>
                <w:rFonts w:ascii="Times New Roman" w:hAnsi="Times New Roman" w:cs="Times New Roman"/>
                <w:b/>
                <w:bCs/>
                <w:sz w:val="16"/>
                <w:szCs w:val="16"/>
              </w:rPr>
              <w:t>Unit</w:t>
            </w:r>
          </w:p>
          <w:p w14:paraId="5576E241" w14:textId="77777777" w:rsidR="0004580C" w:rsidRDefault="0004580C" w:rsidP="00D330F2">
            <w:pPr>
              <w:rPr>
                <w:rFonts w:ascii="Times New Roman" w:hAnsi="Times New Roman" w:cs="Times New Roman"/>
                <w:b/>
                <w:bCs/>
                <w:sz w:val="16"/>
                <w:szCs w:val="16"/>
              </w:rPr>
            </w:pPr>
          </w:p>
        </w:tc>
        <w:tc>
          <w:tcPr>
            <w:tcW w:w="998" w:type="dxa"/>
            <w:gridSpan w:val="3"/>
            <w:tcBorders>
              <w:top w:val="single" w:sz="6" w:space="0" w:color="auto"/>
              <w:left w:val="single" w:sz="6" w:space="0" w:color="auto"/>
              <w:bottom w:val="nil"/>
              <w:right w:val="nil"/>
            </w:tcBorders>
          </w:tcPr>
          <w:p w14:paraId="4CD2BEA4" w14:textId="77777777" w:rsidR="0004580C" w:rsidRDefault="0004580C">
            <w:pPr>
              <w:jc w:val="center"/>
              <w:rPr>
                <w:rFonts w:ascii="Times New Roman" w:hAnsi="Times New Roman" w:cs="Times New Roman"/>
                <w:b/>
                <w:bCs/>
                <w:sz w:val="16"/>
                <w:szCs w:val="16"/>
              </w:rPr>
            </w:pPr>
            <w:r>
              <w:rPr>
                <w:rFonts w:ascii="Times New Roman" w:hAnsi="Times New Roman" w:cs="Times New Roman"/>
                <w:b/>
                <w:bCs/>
                <w:sz w:val="16"/>
                <w:szCs w:val="16"/>
              </w:rPr>
              <w:t>MCLG, TT</w:t>
            </w:r>
          </w:p>
          <w:p w14:paraId="4BE86A0D" w14:textId="77777777" w:rsidR="0004580C" w:rsidRDefault="0004580C">
            <w:pPr>
              <w:jc w:val="center"/>
              <w:rPr>
                <w:rFonts w:ascii="Times New Roman" w:hAnsi="Times New Roman" w:cs="Times New Roman"/>
                <w:b/>
                <w:bCs/>
                <w:sz w:val="16"/>
                <w:szCs w:val="16"/>
              </w:rPr>
            </w:pPr>
            <w:r>
              <w:rPr>
                <w:rFonts w:ascii="Times New Roman" w:hAnsi="Times New Roman" w:cs="Times New Roman"/>
                <w:b/>
                <w:bCs/>
                <w:sz w:val="16"/>
                <w:szCs w:val="16"/>
              </w:rPr>
              <w:t>or</w:t>
            </w:r>
          </w:p>
          <w:p w14:paraId="2E3951B6" w14:textId="77777777" w:rsidR="0004580C" w:rsidRDefault="0004580C">
            <w:pPr>
              <w:jc w:val="center"/>
              <w:rPr>
                <w:rFonts w:ascii="Times New Roman" w:hAnsi="Times New Roman" w:cs="Times New Roman"/>
                <w:b/>
                <w:bCs/>
                <w:sz w:val="16"/>
                <w:szCs w:val="16"/>
              </w:rPr>
            </w:pPr>
            <w:r>
              <w:rPr>
                <w:rFonts w:ascii="Times New Roman" w:hAnsi="Times New Roman" w:cs="Times New Roman"/>
                <w:b/>
                <w:bCs/>
                <w:sz w:val="16"/>
                <w:szCs w:val="16"/>
              </w:rPr>
              <w:t>MRDLG</w:t>
            </w:r>
          </w:p>
        </w:tc>
        <w:tc>
          <w:tcPr>
            <w:tcW w:w="1018" w:type="dxa"/>
            <w:gridSpan w:val="3"/>
            <w:tcBorders>
              <w:top w:val="single" w:sz="6" w:space="0" w:color="auto"/>
              <w:left w:val="single" w:sz="6" w:space="0" w:color="auto"/>
              <w:bottom w:val="nil"/>
              <w:right w:val="nil"/>
            </w:tcBorders>
          </w:tcPr>
          <w:p w14:paraId="6800768D" w14:textId="77777777" w:rsidR="0004580C" w:rsidRDefault="0004580C">
            <w:pPr>
              <w:jc w:val="center"/>
              <w:rPr>
                <w:rFonts w:ascii="Times New Roman" w:hAnsi="Times New Roman" w:cs="Times New Roman"/>
                <w:b/>
                <w:bCs/>
                <w:sz w:val="16"/>
                <w:szCs w:val="16"/>
              </w:rPr>
            </w:pPr>
            <w:r>
              <w:rPr>
                <w:rFonts w:ascii="Times New Roman" w:hAnsi="Times New Roman" w:cs="Times New Roman"/>
                <w:b/>
                <w:bCs/>
                <w:sz w:val="16"/>
                <w:szCs w:val="16"/>
              </w:rPr>
              <w:t xml:space="preserve">MCL, AL, or </w:t>
            </w:r>
          </w:p>
          <w:p w14:paraId="74D0EB57" w14:textId="77777777" w:rsidR="0004580C" w:rsidRDefault="0004580C">
            <w:pPr>
              <w:jc w:val="center"/>
              <w:rPr>
                <w:rFonts w:ascii="Times New Roman" w:hAnsi="Times New Roman" w:cs="Times New Roman"/>
                <w:b/>
                <w:bCs/>
                <w:sz w:val="16"/>
                <w:szCs w:val="16"/>
              </w:rPr>
            </w:pPr>
            <w:r>
              <w:rPr>
                <w:rFonts w:ascii="Times New Roman" w:hAnsi="Times New Roman" w:cs="Times New Roman"/>
                <w:b/>
                <w:bCs/>
                <w:sz w:val="16"/>
                <w:szCs w:val="16"/>
              </w:rPr>
              <w:t>MRDL</w:t>
            </w:r>
          </w:p>
        </w:tc>
        <w:tc>
          <w:tcPr>
            <w:tcW w:w="3602" w:type="dxa"/>
            <w:tcBorders>
              <w:top w:val="single" w:sz="6" w:space="0" w:color="auto"/>
              <w:left w:val="single" w:sz="6" w:space="0" w:color="auto"/>
              <w:bottom w:val="nil"/>
              <w:right w:val="single" w:sz="6" w:space="0" w:color="auto"/>
            </w:tcBorders>
          </w:tcPr>
          <w:p w14:paraId="0DE16CEF" w14:textId="77777777" w:rsidR="0004580C" w:rsidRDefault="0004580C">
            <w:pPr>
              <w:rPr>
                <w:rFonts w:ascii="Times New Roman" w:hAnsi="Times New Roman" w:cs="Times New Roman"/>
                <w:b/>
                <w:bCs/>
                <w:sz w:val="16"/>
                <w:szCs w:val="16"/>
              </w:rPr>
            </w:pPr>
            <w:r>
              <w:rPr>
                <w:rFonts w:ascii="Times New Roman" w:hAnsi="Times New Roman" w:cs="Times New Roman"/>
                <w:b/>
                <w:bCs/>
                <w:sz w:val="16"/>
                <w:szCs w:val="16"/>
              </w:rPr>
              <w:t>Likely Source of Contamination</w:t>
            </w:r>
          </w:p>
        </w:tc>
      </w:tr>
      <w:tr w:rsidR="00F86CE3" w14:paraId="1C9A1C46" w14:textId="77777777" w:rsidTr="00683C99">
        <w:trPr>
          <w:gridAfter w:val="6"/>
          <w:wAfter w:w="6199" w:type="dxa"/>
          <w:cantSplit/>
          <w:trHeight w:val="408"/>
        </w:trPr>
        <w:tc>
          <w:tcPr>
            <w:tcW w:w="2026" w:type="dxa"/>
            <w:tcBorders>
              <w:top w:val="single" w:sz="6" w:space="0" w:color="auto"/>
              <w:left w:val="single" w:sz="6" w:space="0" w:color="auto"/>
              <w:bottom w:val="nil"/>
              <w:right w:val="nil"/>
            </w:tcBorders>
          </w:tcPr>
          <w:p w14:paraId="14C82A22" w14:textId="77777777" w:rsidR="0004580C" w:rsidRDefault="0004580C">
            <w:pPr>
              <w:rPr>
                <w:rFonts w:ascii="Times New Roman" w:hAnsi="Times New Roman" w:cs="Times New Roman"/>
                <w:sz w:val="16"/>
                <w:szCs w:val="16"/>
              </w:rPr>
            </w:pPr>
            <w:r>
              <w:rPr>
                <w:rFonts w:ascii="Times New Roman" w:hAnsi="Times New Roman" w:cs="Times New Roman"/>
                <w:sz w:val="16"/>
                <w:szCs w:val="16"/>
              </w:rPr>
              <w:t>Total Organic Carbon</w:t>
            </w:r>
          </w:p>
          <w:p w14:paraId="5E050E93" w14:textId="77777777" w:rsidR="00066AFC" w:rsidRDefault="00066AFC">
            <w:pPr>
              <w:rPr>
                <w:rFonts w:ascii="Times New Roman" w:hAnsi="Times New Roman" w:cs="Times New Roman"/>
                <w:sz w:val="16"/>
                <w:szCs w:val="16"/>
              </w:rPr>
            </w:pPr>
            <w:r>
              <w:rPr>
                <w:rFonts w:ascii="Times New Roman" w:hAnsi="Times New Roman" w:cs="Times New Roman"/>
                <w:sz w:val="16"/>
                <w:szCs w:val="16"/>
              </w:rPr>
              <w:t>(% Removal)</w:t>
            </w:r>
          </w:p>
        </w:tc>
        <w:tc>
          <w:tcPr>
            <w:tcW w:w="764" w:type="dxa"/>
            <w:gridSpan w:val="3"/>
            <w:tcBorders>
              <w:top w:val="single" w:sz="6" w:space="0" w:color="auto"/>
              <w:left w:val="single" w:sz="6" w:space="0" w:color="auto"/>
              <w:bottom w:val="nil"/>
              <w:right w:val="nil"/>
            </w:tcBorders>
          </w:tcPr>
          <w:p w14:paraId="030D0E66" w14:textId="77777777" w:rsidR="0004580C" w:rsidRDefault="0004580C">
            <w:pPr>
              <w:pStyle w:val="BodyText2"/>
              <w:jc w:val="left"/>
              <w:rPr>
                <w:b w:val="0"/>
                <w:bCs w:val="0"/>
              </w:rPr>
            </w:pPr>
            <w:r>
              <w:rPr>
                <w:b w:val="0"/>
                <w:bCs w:val="0"/>
              </w:rPr>
              <w:t>NO</w:t>
            </w:r>
          </w:p>
        </w:tc>
        <w:tc>
          <w:tcPr>
            <w:tcW w:w="757" w:type="dxa"/>
            <w:gridSpan w:val="2"/>
            <w:tcBorders>
              <w:top w:val="single" w:sz="6" w:space="0" w:color="auto"/>
              <w:left w:val="single" w:sz="6" w:space="0" w:color="auto"/>
              <w:bottom w:val="nil"/>
              <w:right w:val="single" w:sz="6" w:space="0" w:color="auto"/>
            </w:tcBorders>
          </w:tcPr>
          <w:p w14:paraId="26EE0F3C" w14:textId="77777777" w:rsidR="00C9255A" w:rsidRDefault="009525B1" w:rsidP="00067C4E">
            <w:pPr>
              <w:jc w:val="center"/>
              <w:rPr>
                <w:rFonts w:ascii="Times New Roman" w:hAnsi="Times New Roman" w:cs="Times New Roman"/>
                <w:sz w:val="16"/>
                <w:szCs w:val="16"/>
              </w:rPr>
            </w:pPr>
            <w:r>
              <w:rPr>
                <w:rFonts w:ascii="Times New Roman" w:hAnsi="Times New Roman" w:cs="Times New Roman"/>
                <w:sz w:val="16"/>
                <w:szCs w:val="16"/>
              </w:rPr>
              <w:t>20</w:t>
            </w:r>
            <w:r w:rsidR="00D97647">
              <w:rPr>
                <w:rFonts w:ascii="Times New Roman" w:hAnsi="Times New Roman" w:cs="Times New Roman"/>
                <w:sz w:val="16"/>
                <w:szCs w:val="16"/>
              </w:rPr>
              <w:t>2</w:t>
            </w:r>
            <w:r w:rsidR="00607701">
              <w:rPr>
                <w:rFonts w:ascii="Times New Roman" w:hAnsi="Times New Roman" w:cs="Times New Roman"/>
                <w:sz w:val="16"/>
                <w:szCs w:val="16"/>
              </w:rPr>
              <w:t>3</w:t>
            </w:r>
          </w:p>
          <w:p w14:paraId="15CB42C6" w14:textId="77777777" w:rsidR="0004580C" w:rsidRDefault="00F045B5" w:rsidP="00F045B5">
            <w:pPr>
              <w:rPr>
                <w:rFonts w:ascii="Times New Roman" w:hAnsi="Times New Roman" w:cs="Times New Roman"/>
                <w:sz w:val="16"/>
                <w:szCs w:val="16"/>
              </w:rPr>
            </w:pPr>
            <w:r>
              <w:rPr>
                <w:rFonts w:ascii="Times New Roman" w:hAnsi="Times New Roman" w:cs="Times New Roman"/>
                <w:sz w:val="16"/>
                <w:szCs w:val="16"/>
              </w:rPr>
              <w:t xml:space="preserve">    </w:t>
            </w:r>
          </w:p>
        </w:tc>
        <w:tc>
          <w:tcPr>
            <w:tcW w:w="810" w:type="dxa"/>
            <w:gridSpan w:val="3"/>
            <w:tcBorders>
              <w:top w:val="single" w:sz="6" w:space="0" w:color="auto"/>
              <w:left w:val="single" w:sz="6" w:space="0" w:color="auto"/>
              <w:bottom w:val="nil"/>
              <w:right w:val="nil"/>
            </w:tcBorders>
          </w:tcPr>
          <w:p w14:paraId="31CD6578" w14:textId="77777777" w:rsidR="0004580C" w:rsidRDefault="00AA19E7">
            <w:pPr>
              <w:jc w:val="center"/>
              <w:rPr>
                <w:rFonts w:ascii="Times New Roman" w:hAnsi="Times New Roman" w:cs="Times New Roman"/>
                <w:sz w:val="16"/>
                <w:szCs w:val="16"/>
              </w:rPr>
            </w:pPr>
            <w:r>
              <w:rPr>
                <w:rFonts w:ascii="Times New Roman" w:hAnsi="Times New Roman" w:cs="Times New Roman"/>
                <w:sz w:val="16"/>
                <w:szCs w:val="16"/>
              </w:rPr>
              <w:t>2.4</w:t>
            </w:r>
          </w:p>
        </w:tc>
        <w:tc>
          <w:tcPr>
            <w:tcW w:w="911" w:type="dxa"/>
            <w:gridSpan w:val="3"/>
            <w:tcBorders>
              <w:top w:val="single" w:sz="6" w:space="0" w:color="auto"/>
              <w:left w:val="single" w:sz="6" w:space="0" w:color="auto"/>
              <w:bottom w:val="nil"/>
              <w:right w:val="single" w:sz="6" w:space="0" w:color="auto"/>
            </w:tcBorders>
          </w:tcPr>
          <w:p w14:paraId="2FBA87A2" w14:textId="77777777" w:rsidR="0004580C" w:rsidRDefault="00607701">
            <w:pPr>
              <w:rPr>
                <w:rFonts w:ascii="Times New Roman" w:hAnsi="Times New Roman" w:cs="Times New Roman"/>
                <w:sz w:val="16"/>
                <w:szCs w:val="16"/>
              </w:rPr>
            </w:pPr>
            <w:r>
              <w:rPr>
                <w:rFonts w:ascii="Times New Roman" w:hAnsi="Times New Roman" w:cs="Times New Roman"/>
                <w:sz w:val="16"/>
                <w:szCs w:val="16"/>
              </w:rPr>
              <w:t>N/A</w:t>
            </w:r>
          </w:p>
        </w:tc>
        <w:tc>
          <w:tcPr>
            <w:tcW w:w="544" w:type="dxa"/>
            <w:gridSpan w:val="3"/>
            <w:tcBorders>
              <w:top w:val="single" w:sz="6" w:space="0" w:color="auto"/>
              <w:left w:val="single" w:sz="6" w:space="0" w:color="auto"/>
              <w:bottom w:val="nil"/>
              <w:right w:val="nil"/>
            </w:tcBorders>
          </w:tcPr>
          <w:p w14:paraId="21F21FEE" w14:textId="77777777" w:rsidR="0004580C" w:rsidRDefault="0004580C">
            <w:pPr>
              <w:rPr>
                <w:rFonts w:ascii="Times New Roman" w:hAnsi="Times New Roman" w:cs="Times New Roman"/>
                <w:sz w:val="16"/>
                <w:szCs w:val="16"/>
              </w:rPr>
            </w:pPr>
            <w:r>
              <w:rPr>
                <w:rFonts w:ascii="Times New Roman" w:hAnsi="Times New Roman" w:cs="Times New Roman"/>
                <w:sz w:val="16"/>
                <w:szCs w:val="16"/>
              </w:rPr>
              <w:t>Mg/l</w:t>
            </w:r>
          </w:p>
        </w:tc>
        <w:tc>
          <w:tcPr>
            <w:tcW w:w="998" w:type="dxa"/>
            <w:gridSpan w:val="3"/>
            <w:tcBorders>
              <w:top w:val="single" w:sz="6" w:space="0" w:color="auto"/>
              <w:left w:val="single" w:sz="6" w:space="0" w:color="auto"/>
              <w:bottom w:val="nil"/>
              <w:right w:val="nil"/>
            </w:tcBorders>
          </w:tcPr>
          <w:p w14:paraId="60BFAB46" w14:textId="77777777" w:rsidR="0004580C" w:rsidRDefault="0004580C" w:rsidP="00177CCA">
            <w:pPr>
              <w:jc w:val="center"/>
              <w:rPr>
                <w:rFonts w:ascii="Times New Roman" w:hAnsi="Times New Roman" w:cs="Times New Roman"/>
                <w:sz w:val="16"/>
                <w:szCs w:val="16"/>
              </w:rPr>
            </w:pPr>
            <w:r>
              <w:rPr>
                <w:rFonts w:ascii="Times New Roman" w:hAnsi="Times New Roman" w:cs="Times New Roman"/>
                <w:sz w:val="16"/>
                <w:szCs w:val="16"/>
              </w:rPr>
              <w:t>TT</w:t>
            </w:r>
          </w:p>
        </w:tc>
        <w:tc>
          <w:tcPr>
            <w:tcW w:w="1018" w:type="dxa"/>
            <w:gridSpan w:val="3"/>
            <w:tcBorders>
              <w:top w:val="single" w:sz="6" w:space="0" w:color="auto"/>
              <w:left w:val="single" w:sz="6" w:space="0" w:color="auto"/>
              <w:bottom w:val="nil"/>
              <w:right w:val="nil"/>
            </w:tcBorders>
          </w:tcPr>
          <w:p w14:paraId="341A9703" w14:textId="77777777" w:rsidR="0004580C" w:rsidRDefault="003C39D9">
            <w:pPr>
              <w:jc w:val="center"/>
              <w:rPr>
                <w:rFonts w:ascii="Times New Roman" w:hAnsi="Times New Roman" w:cs="Times New Roman"/>
                <w:b/>
                <w:bCs/>
                <w:sz w:val="16"/>
                <w:szCs w:val="16"/>
              </w:rPr>
            </w:pPr>
            <w:r>
              <w:rPr>
                <w:rFonts w:ascii="Times New Roman" w:hAnsi="Times New Roman" w:cs="Times New Roman"/>
                <w:b/>
                <w:bCs/>
                <w:sz w:val="16"/>
                <w:szCs w:val="16"/>
              </w:rPr>
              <w:t>N/A</w:t>
            </w:r>
          </w:p>
        </w:tc>
        <w:tc>
          <w:tcPr>
            <w:tcW w:w="3602" w:type="dxa"/>
            <w:tcBorders>
              <w:top w:val="single" w:sz="6" w:space="0" w:color="auto"/>
              <w:left w:val="single" w:sz="6" w:space="0" w:color="auto"/>
              <w:bottom w:val="nil"/>
              <w:right w:val="single" w:sz="6" w:space="0" w:color="auto"/>
            </w:tcBorders>
          </w:tcPr>
          <w:p w14:paraId="7B202E38" w14:textId="77777777" w:rsidR="0004580C" w:rsidRDefault="0004580C">
            <w:pPr>
              <w:rPr>
                <w:rFonts w:ascii="Times New Roman" w:hAnsi="Times New Roman" w:cs="Times New Roman"/>
                <w:sz w:val="16"/>
                <w:szCs w:val="16"/>
              </w:rPr>
            </w:pPr>
            <w:r>
              <w:rPr>
                <w:rFonts w:ascii="Times New Roman" w:hAnsi="Times New Roman" w:cs="Times New Roman"/>
                <w:sz w:val="16"/>
                <w:szCs w:val="16"/>
              </w:rPr>
              <w:t>Naturally occurring</w:t>
            </w:r>
            <w:r w:rsidR="004B3AA2">
              <w:rPr>
                <w:rFonts w:ascii="Times New Roman" w:hAnsi="Times New Roman" w:cs="Times New Roman"/>
                <w:sz w:val="16"/>
                <w:szCs w:val="16"/>
              </w:rPr>
              <w:t xml:space="preserve"> in the earth</w:t>
            </w:r>
          </w:p>
        </w:tc>
      </w:tr>
      <w:bookmarkEnd w:id="0"/>
      <w:tr w:rsidR="00820B7A" w14:paraId="033A0407" w14:textId="77777777" w:rsidTr="009A6C87">
        <w:trPr>
          <w:gridAfter w:val="6"/>
          <w:wAfter w:w="6199" w:type="dxa"/>
          <w:cantSplit/>
          <w:trHeight w:val="534"/>
        </w:trPr>
        <w:tc>
          <w:tcPr>
            <w:tcW w:w="11430" w:type="dxa"/>
            <w:gridSpan w:val="22"/>
            <w:tcBorders>
              <w:top w:val="single" w:sz="6" w:space="0" w:color="auto"/>
              <w:left w:val="single" w:sz="6" w:space="0" w:color="auto"/>
              <w:bottom w:val="nil"/>
              <w:right w:val="single" w:sz="6" w:space="0" w:color="auto"/>
            </w:tcBorders>
          </w:tcPr>
          <w:p w14:paraId="5F3B5BB4" w14:textId="77777777" w:rsidR="00820B7A" w:rsidRDefault="00820B7A">
            <w:pPr>
              <w:pStyle w:val="Heading9"/>
            </w:pPr>
            <w:r>
              <w:t>Microbiological Contaminants</w:t>
            </w:r>
          </w:p>
        </w:tc>
      </w:tr>
      <w:tr w:rsidR="00177CCA" w14:paraId="4543CCF9" w14:textId="77777777" w:rsidTr="009A6C87">
        <w:trPr>
          <w:gridAfter w:val="6"/>
          <w:wAfter w:w="6199" w:type="dxa"/>
          <w:cantSplit/>
          <w:trHeight w:val="403"/>
        </w:trPr>
        <w:tc>
          <w:tcPr>
            <w:tcW w:w="2026" w:type="dxa"/>
            <w:tcBorders>
              <w:top w:val="single" w:sz="6" w:space="0" w:color="auto"/>
              <w:left w:val="single" w:sz="6" w:space="0" w:color="auto"/>
              <w:bottom w:val="nil"/>
              <w:right w:val="nil"/>
            </w:tcBorders>
          </w:tcPr>
          <w:p w14:paraId="63B928C7" w14:textId="77777777" w:rsidR="0004580C" w:rsidRDefault="003D6C52" w:rsidP="003D6C52">
            <w:pPr>
              <w:rPr>
                <w:rFonts w:ascii="Times New Roman" w:hAnsi="Times New Roman" w:cs="Times New Roman"/>
                <w:sz w:val="16"/>
                <w:szCs w:val="16"/>
              </w:rPr>
            </w:pPr>
            <w:r>
              <w:rPr>
                <w:rFonts w:ascii="Times New Roman" w:hAnsi="Times New Roman" w:cs="Times New Roman"/>
                <w:sz w:val="16"/>
                <w:szCs w:val="16"/>
              </w:rPr>
              <w:t xml:space="preserve"> Coliform Bacteria </w:t>
            </w:r>
            <w:r w:rsidR="0004580C">
              <w:rPr>
                <w:rFonts w:ascii="Times New Roman" w:hAnsi="Times New Roman" w:cs="Times New Roman"/>
                <w:sz w:val="16"/>
                <w:szCs w:val="16"/>
              </w:rPr>
              <w:t xml:space="preserve">                                  </w:t>
            </w:r>
          </w:p>
        </w:tc>
        <w:tc>
          <w:tcPr>
            <w:tcW w:w="755" w:type="dxa"/>
            <w:gridSpan w:val="2"/>
            <w:tcBorders>
              <w:top w:val="single" w:sz="6" w:space="0" w:color="auto"/>
              <w:left w:val="single" w:sz="6" w:space="0" w:color="auto"/>
              <w:bottom w:val="nil"/>
              <w:right w:val="nil"/>
            </w:tcBorders>
          </w:tcPr>
          <w:p w14:paraId="515E48E4" w14:textId="77777777" w:rsidR="0004580C" w:rsidRDefault="0004580C">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nil"/>
              <w:right w:val="single" w:sz="6" w:space="0" w:color="auto"/>
            </w:tcBorders>
          </w:tcPr>
          <w:p w14:paraId="291F2134" w14:textId="5D349A9C" w:rsidR="0004580C" w:rsidRDefault="002774DC" w:rsidP="00067C4E">
            <w:pPr>
              <w:jc w:val="center"/>
              <w:rPr>
                <w:rFonts w:ascii="Times New Roman" w:hAnsi="Times New Roman" w:cs="Times New Roman"/>
                <w:sz w:val="16"/>
                <w:szCs w:val="16"/>
              </w:rPr>
            </w:pPr>
            <w:r>
              <w:rPr>
                <w:rFonts w:ascii="Times New Roman" w:hAnsi="Times New Roman" w:cs="Times New Roman"/>
                <w:sz w:val="16"/>
                <w:szCs w:val="16"/>
              </w:rPr>
              <w:t>20</w:t>
            </w:r>
            <w:r w:rsidR="00D51449">
              <w:rPr>
                <w:rFonts w:ascii="Times New Roman" w:hAnsi="Times New Roman" w:cs="Times New Roman"/>
                <w:sz w:val="16"/>
                <w:szCs w:val="16"/>
              </w:rPr>
              <w:t>2</w:t>
            </w:r>
            <w:r w:rsidR="004149FC">
              <w:rPr>
                <w:rFonts w:ascii="Times New Roman" w:hAnsi="Times New Roman" w:cs="Times New Roman"/>
                <w:sz w:val="16"/>
                <w:szCs w:val="16"/>
              </w:rPr>
              <w:t>5</w:t>
            </w:r>
          </w:p>
          <w:p w14:paraId="2A49A195" w14:textId="77777777" w:rsidR="0004580C" w:rsidRDefault="0004580C" w:rsidP="00067C4E">
            <w:pPr>
              <w:jc w:val="center"/>
              <w:rPr>
                <w:rFonts w:ascii="Times New Roman" w:hAnsi="Times New Roman" w:cs="Times New Roman"/>
                <w:sz w:val="16"/>
                <w:szCs w:val="16"/>
              </w:rPr>
            </w:pPr>
            <w:r>
              <w:rPr>
                <w:rFonts w:ascii="Times New Roman" w:hAnsi="Times New Roman" w:cs="Times New Roman"/>
                <w:sz w:val="16"/>
                <w:szCs w:val="16"/>
              </w:rPr>
              <w:t>Monthly</w:t>
            </w:r>
          </w:p>
        </w:tc>
        <w:tc>
          <w:tcPr>
            <w:tcW w:w="776" w:type="dxa"/>
            <w:gridSpan w:val="3"/>
            <w:tcBorders>
              <w:top w:val="single" w:sz="6" w:space="0" w:color="auto"/>
              <w:left w:val="single" w:sz="6" w:space="0" w:color="auto"/>
              <w:bottom w:val="nil"/>
              <w:right w:val="nil"/>
            </w:tcBorders>
          </w:tcPr>
          <w:p w14:paraId="65C894DD" w14:textId="77777777" w:rsidR="0004580C" w:rsidRDefault="0004580C" w:rsidP="00177CCA">
            <w:pPr>
              <w:jc w:val="center"/>
              <w:rPr>
                <w:rFonts w:ascii="Times New Roman" w:hAnsi="Times New Roman" w:cs="Times New Roman"/>
                <w:sz w:val="16"/>
                <w:szCs w:val="16"/>
              </w:rPr>
            </w:pPr>
            <w:r>
              <w:rPr>
                <w:rFonts w:ascii="Times New Roman" w:hAnsi="Times New Roman" w:cs="Times New Roman"/>
                <w:sz w:val="16"/>
                <w:szCs w:val="16"/>
              </w:rPr>
              <w:t>0</w:t>
            </w:r>
          </w:p>
        </w:tc>
        <w:tc>
          <w:tcPr>
            <w:tcW w:w="901" w:type="dxa"/>
            <w:gridSpan w:val="2"/>
            <w:tcBorders>
              <w:top w:val="single" w:sz="6" w:space="0" w:color="auto"/>
              <w:left w:val="single" w:sz="6" w:space="0" w:color="auto"/>
              <w:bottom w:val="nil"/>
              <w:right w:val="single" w:sz="6" w:space="0" w:color="auto"/>
            </w:tcBorders>
          </w:tcPr>
          <w:p w14:paraId="5B03C3EA" w14:textId="77777777" w:rsidR="0004580C" w:rsidRDefault="00710B5E" w:rsidP="00177CCA">
            <w:pPr>
              <w:jc w:val="center"/>
              <w:rPr>
                <w:rFonts w:ascii="Times New Roman" w:hAnsi="Times New Roman" w:cs="Times New Roman"/>
                <w:sz w:val="16"/>
                <w:szCs w:val="16"/>
              </w:rPr>
            </w:pPr>
            <w:r>
              <w:rPr>
                <w:rFonts w:ascii="Times New Roman" w:hAnsi="Times New Roman" w:cs="Times New Roman"/>
                <w:sz w:val="16"/>
                <w:szCs w:val="16"/>
              </w:rPr>
              <w:t>0</w:t>
            </w:r>
          </w:p>
        </w:tc>
        <w:tc>
          <w:tcPr>
            <w:tcW w:w="563" w:type="dxa"/>
            <w:gridSpan w:val="4"/>
            <w:tcBorders>
              <w:top w:val="single" w:sz="6" w:space="0" w:color="auto"/>
              <w:left w:val="single" w:sz="6" w:space="0" w:color="auto"/>
              <w:bottom w:val="nil"/>
              <w:right w:val="nil"/>
            </w:tcBorders>
          </w:tcPr>
          <w:p w14:paraId="3A7FDBD9" w14:textId="77777777" w:rsidR="0004580C" w:rsidRDefault="0004580C">
            <w:pPr>
              <w:rPr>
                <w:rFonts w:ascii="Times New Roman" w:hAnsi="Times New Roman" w:cs="Times New Roman"/>
                <w:sz w:val="16"/>
                <w:szCs w:val="16"/>
              </w:rPr>
            </w:pPr>
          </w:p>
        </w:tc>
        <w:tc>
          <w:tcPr>
            <w:tcW w:w="979" w:type="dxa"/>
            <w:gridSpan w:val="2"/>
            <w:tcBorders>
              <w:top w:val="single" w:sz="6" w:space="0" w:color="auto"/>
              <w:left w:val="single" w:sz="6" w:space="0" w:color="auto"/>
              <w:bottom w:val="nil"/>
              <w:right w:val="nil"/>
            </w:tcBorders>
          </w:tcPr>
          <w:p w14:paraId="5621E6A0" w14:textId="77777777" w:rsidR="0004580C" w:rsidRDefault="0004580C" w:rsidP="00177CCA">
            <w:pPr>
              <w:jc w:val="center"/>
              <w:rPr>
                <w:rFonts w:ascii="Times New Roman" w:hAnsi="Times New Roman" w:cs="Times New Roman"/>
                <w:sz w:val="16"/>
                <w:szCs w:val="16"/>
              </w:rPr>
            </w:pPr>
            <w:r>
              <w:rPr>
                <w:rFonts w:ascii="Times New Roman" w:hAnsi="Times New Roman" w:cs="Times New Roman"/>
                <w:sz w:val="16"/>
                <w:szCs w:val="16"/>
              </w:rPr>
              <w:t>0</w:t>
            </w:r>
          </w:p>
        </w:tc>
        <w:tc>
          <w:tcPr>
            <w:tcW w:w="1018" w:type="dxa"/>
            <w:gridSpan w:val="3"/>
            <w:tcBorders>
              <w:top w:val="single" w:sz="6" w:space="0" w:color="auto"/>
              <w:left w:val="single" w:sz="6" w:space="0" w:color="auto"/>
              <w:bottom w:val="nil"/>
              <w:right w:val="nil"/>
            </w:tcBorders>
          </w:tcPr>
          <w:p w14:paraId="6D997D4F" w14:textId="77777777" w:rsidR="0004580C" w:rsidRDefault="00C9255A" w:rsidP="00177CCA">
            <w:pPr>
              <w:jc w:val="center"/>
              <w:rPr>
                <w:rFonts w:ascii="Times New Roman" w:hAnsi="Times New Roman" w:cs="Times New Roman"/>
                <w:sz w:val="16"/>
                <w:szCs w:val="16"/>
              </w:rPr>
            </w:pPr>
            <w:r>
              <w:rPr>
                <w:rFonts w:ascii="Times New Roman" w:hAnsi="Times New Roman" w:cs="Times New Roman"/>
                <w:sz w:val="16"/>
                <w:szCs w:val="16"/>
              </w:rPr>
              <w:t>0</w:t>
            </w:r>
          </w:p>
        </w:tc>
        <w:tc>
          <w:tcPr>
            <w:tcW w:w="3602" w:type="dxa"/>
            <w:tcBorders>
              <w:top w:val="single" w:sz="6" w:space="0" w:color="auto"/>
              <w:left w:val="single" w:sz="6" w:space="0" w:color="auto"/>
              <w:bottom w:val="nil"/>
              <w:right w:val="single" w:sz="6" w:space="0" w:color="auto"/>
            </w:tcBorders>
          </w:tcPr>
          <w:p w14:paraId="34694333" w14:textId="77777777" w:rsidR="0004580C" w:rsidRDefault="0004580C">
            <w:pPr>
              <w:rPr>
                <w:rFonts w:ascii="Times New Roman" w:hAnsi="Times New Roman" w:cs="Times New Roman"/>
                <w:sz w:val="16"/>
                <w:szCs w:val="16"/>
              </w:rPr>
            </w:pPr>
            <w:r>
              <w:rPr>
                <w:rFonts w:ascii="Times New Roman" w:hAnsi="Times New Roman" w:cs="Times New Roman"/>
                <w:sz w:val="16"/>
                <w:szCs w:val="16"/>
              </w:rPr>
              <w:t>Naturally present in the environment</w:t>
            </w:r>
          </w:p>
        </w:tc>
      </w:tr>
      <w:tr w:rsidR="006C14F3" w14:paraId="5223BCE2" w14:textId="77777777" w:rsidTr="009A6C87">
        <w:trPr>
          <w:gridAfter w:val="6"/>
          <w:wAfter w:w="6199" w:type="dxa"/>
          <w:cantSplit/>
          <w:trHeight w:val="426"/>
        </w:trPr>
        <w:tc>
          <w:tcPr>
            <w:tcW w:w="2026" w:type="dxa"/>
            <w:tcBorders>
              <w:top w:val="single" w:sz="6" w:space="0" w:color="auto"/>
              <w:left w:val="single" w:sz="6" w:space="0" w:color="auto"/>
              <w:bottom w:val="nil"/>
              <w:right w:val="nil"/>
            </w:tcBorders>
          </w:tcPr>
          <w:p w14:paraId="551B574E" w14:textId="77777777" w:rsidR="0004580C" w:rsidRDefault="0004580C">
            <w:pPr>
              <w:rPr>
                <w:rFonts w:ascii="Times New Roman" w:hAnsi="Times New Roman" w:cs="Times New Roman"/>
                <w:sz w:val="16"/>
                <w:szCs w:val="16"/>
              </w:rPr>
            </w:pPr>
            <w:r>
              <w:rPr>
                <w:rFonts w:ascii="Times New Roman" w:hAnsi="Times New Roman" w:cs="Times New Roman"/>
                <w:sz w:val="16"/>
                <w:szCs w:val="16"/>
              </w:rPr>
              <w:t>Turbidity</w:t>
            </w:r>
            <w:r w:rsidR="00773770">
              <w:rPr>
                <w:rFonts w:ascii="Times New Roman" w:hAnsi="Times New Roman" w:cs="Times New Roman"/>
                <w:sz w:val="16"/>
                <w:szCs w:val="16"/>
              </w:rPr>
              <w:t xml:space="preserve"> (NTU)</w:t>
            </w:r>
          </w:p>
        </w:tc>
        <w:tc>
          <w:tcPr>
            <w:tcW w:w="755" w:type="dxa"/>
            <w:gridSpan w:val="2"/>
            <w:tcBorders>
              <w:top w:val="single" w:sz="6" w:space="0" w:color="auto"/>
              <w:left w:val="single" w:sz="6" w:space="0" w:color="auto"/>
              <w:bottom w:val="nil"/>
              <w:right w:val="nil"/>
            </w:tcBorders>
          </w:tcPr>
          <w:p w14:paraId="14F125ED" w14:textId="77777777" w:rsidR="0004580C" w:rsidRDefault="0004580C">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nil"/>
              <w:right w:val="single" w:sz="6" w:space="0" w:color="auto"/>
            </w:tcBorders>
          </w:tcPr>
          <w:p w14:paraId="0248BFBB" w14:textId="3DE20726" w:rsidR="0004580C" w:rsidRDefault="002774DC" w:rsidP="00067C4E">
            <w:pPr>
              <w:jc w:val="center"/>
              <w:rPr>
                <w:rFonts w:ascii="Times New Roman" w:hAnsi="Times New Roman" w:cs="Times New Roman"/>
                <w:sz w:val="16"/>
                <w:szCs w:val="16"/>
              </w:rPr>
            </w:pPr>
            <w:r>
              <w:rPr>
                <w:rFonts w:ascii="Times New Roman" w:hAnsi="Times New Roman" w:cs="Times New Roman"/>
                <w:sz w:val="16"/>
                <w:szCs w:val="16"/>
              </w:rPr>
              <w:t>20</w:t>
            </w:r>
            <w:r w:rsidR="00D51449">
              <w:rPr>
                <w:rFonts w:ascii="Times New Roman" w:hAnsi="Times New Roman" w:cs="Times New Roman"/>
                <w:sz w:val="16"/>
                <w:szCs w:val="16"/>
              </w:rPr>
              <w:t>2</w:t>
            </w:r>
            <w:r w:rsidR="0076026E">
              <w:rPr>
                <w:rFonts w:ascii="Times New Roman" w:hAnsi="Times New Roman" w:cs="Times New Roman"/>
                <w:sz w:val="16"/>
                <w:szCs w:val="16"/>
              </w:rPr>
              <w:t>5</w:t>
            </w:r>
          </w:p>
          <w:p w14:paraId="3BF0191D" w14:textId="77777777" w:rsidR="00C9255A" w:rsidRDefault="00C9255A" w:rsidP="00067C4E">
            <w:pPr>
              <w:jc w:val="center"/>
              <w:rPr>
                <w:rFonts w:ascii="Times New Roman" w:hAnsi="Times New Roman" w:cs="Times New Roman"/>
                <w:sz w:val="16"/>
                <w:szCs w:val="16"/>
              </w:rPr>
            </w:pPr>
            <w:r>
              <w:rPr>
                <w:rFonts w:ascii="Times New Roman" w:hAnsi="Times New Roman" w:cs="Times New Roman"/>
                <w:sz w:val="16"/>
                <w:szCs w:val="16"/>
              </w:rPr>
              <w:t>Jan-Dec</w:t>
            </w:r>
          </w:p>
        </w:tc>
        <w:tc>
          <w:tcPr>
            <w:tcW w:w="776" w:type="dxa"/>
            <w:gridSpan w:val="3"/>
            <w:tcBorders>
              <w:top w:val="single" w:sz="6" w:space="0" w:color="auto"/>
              <w:left w:val="single" w:sz="6" w:space="0" w:color="auto"/>
              <w:bottom w:val="nil"/>
              <w:right w:val="nil"/>
            </w:tcBorders>
          </w:tcPr>
          <w:p w14:paraId="05003F83" w14:textId="00896379" w:rsidR="0004580C" w:rsidRDefault="0076026E" w:rsidP="00177CCA">
            <w:pPr>
              <w:jc w:val="center"/>
              <w:rPr>
                <w:rFonts w:ascii="Times New Roman" w:hAnsi="Times New Roman" w:cs="Times New Roman"/>
                <w:sz w:val="16"/>
                <w:szCs w:val="16"/>
              </w:rPr>
            </w:pPr>
            <w:r>
              <w:rPr>
                <w:rFonts w:ascii="Times New Roman" w:hAnsi="Times New Roman" w:cs="Times New Roman"/>
                <w:sz w:val="16"/>
                <w:szCs w:val="16"/>
              </w:rPr>
              <w:t>99</w:t>
            </w:r>
          </w:p>
        </w:tc>
        <w:tc>
          <w:tcPr>
            <w:tcW w:w="923" w:type="dxa"/>
            <w:gridSpan w:val="3"/>
            <w:tcBorders>
              <w:top w:val="single" w:sz="6" w:space="0" w:color="auto"/>
              <w:left w:val="single" w:sz="6" w:space="0" w:color="auto"/>
              <w:bottom w:val="nil"/>
              <w:right w:val="single" w:sz="6" w:space="0" w:color="auto"/>
            </w:tcBorders>
          </w:tcPr>
          <w:p w14:paraId="75914420" w14:textId="77777777" w:rsidR="0004580C" w:rsidRDefault="00607701" w:rsidP="00177CCA">
            <w:pPr>
              <w:jc w:val="center"/>
              <w:rPr>
                <w:rFonts w:ascii="Times New Roman" w:hAnsi="Times New Roman" w:cs="Times New Roman"/>
                <w:sz w:val="16"/>
                <w:szCs w:val="16"/>
              </w:rPr>
            </w:pPr>
            <w:r>
              <w:rPr>
                <w:rFonts w:ascii="Times New Roman" w:hAnsi="Times New Roman" w:cs="Times New Roman"/>
                <w:sz w:val="16"/>
                <w:szCs w:val="16"/>
              </w:rPr>
              <w:t>N/A</w:t>
            </w:r>
          </w:p>
        </w:tc>
        <w:tc>
          <w:tcPr>
            <w:tcW w:w="541" w:type="dxa"/>
            <w:gridSpan w:val="3"/>
            <w:tcBorders>
              <w:top w:val="single" w:sz="6" w:space="0" w:color="auto"/>
              <w:left w:val="single" w:sz="6" w:space="0" w:color="auto"/>
              <w:bottom w:val="nil"/>
              <w:right w:val="nil"/>
            </w:tcBorders>
          </w:tcPr>
          <w:p w14:paraId="60EF8106" w14:textId="77777777" w:rsidR="0004580C" w:rsidRDefault="00710B5E">
            <w:pPr>
              <w:rPr>
                <w:rFonts w:ascii="Times New Roman" w:hAnsi="Times New Roman" w:cs="Times New Roman"/>
                <w:sz w:val="16"/>
                <w:szCs w:val="16"/>
              </w:rPr>
            </w:pPr>
            <w:r>
              <w:rPr>
                <w:rFonts w:ascii="Times New Roman" w:hAnsi="Times New Roman" w:cs="Times New Roman"/>
                <w:sz w:val="16"/>
                <w:szCs w:val="16"/>
              </w:rPr>
              <w:t xml:space="preserve">NTU </w:t>
            </w:r>
          </w:p>
        </w:tc>
        <w:tc>
          <w:tcPr>
            <w:tcW w:w="993" w:type="dxa"/>
            <w:gridSpan w:val="3"/>
            <w:tcBorders>
              <w:top w:val="single" w:sz="6" w:space="0" w:color="auto"/>
              <w:left w:val="single" w:sz="6" w:space="0" w:color="auto"/>
              <w:bottom w:val="nil"/>
              <w:right w:val="nil"/>
            </w:tcBorders>
          </w:tcPr>
          <w:p w14:paraId="5F35B7B1" w14:textId="14BB3424" w:rsidR="005E6F18" w:rsidRPr="0064480A" w:rsidRDefault="005E6F18" w:rsidP="0064480A">
            <w:pPr>
              <w:jc w:val="center"/>
              <w:rPr>
                <w:rFonts w:ascii="Times New Roman" w:hAnsi="Times New Roman" w:cs="Times New Roman"/>
                <w:sz w:val="16"/>
                <w:szCs w:val="16"/>
              </w:rPr>
            </w:pPr>
            <w:r w:rsidRPr="0064480A">
              <w:rPr>
                <w:rFonts w:ascii="Times New Roman" w:hAnsi="Times New Roman" w:cs="Times New Roman"/>
                <w:sz w:val="16"/>
                <w:szCs w:val="16"/>
              </w:rPr>
              <w:t>N/A</w:t>
            </w:r>
          </w:p>
        </w:tc>
        <w:tc>
          <w:tcPr>
            <w:tcW w:w="1004" w:type="dxa"/>
            <w:gridSpan w:val="2"/>
            <w:tcBorders>
              <w:top w:val="single" w:sz="6" w:space="0" w:color="auto"/>
              <w:left w:val="single" w:sz="6" w:space="0" w:color="auto"/>
              <w:bottom w:val="nil"/>
              <w:right w:val="nil"/>
            </w:tcBorders>
          </w:tcPr>
          <w:p w14:paraId="2AD4EC73" w14:textId="77777777" w:rsidR="0004580C" w:rsidRDefault="0004580C" w:rsidP="00177CCA">
            <w:pPr>
              <w:pStyle w:val="Heading7"/>
              <w:jc w:val="center"/>
              <w:rPr>
                <w:sz w:val="16"/>
                <w:szCs w:val="16"/>
              </w:rPr>
            </w:pPr>
            <w:r>
              <w:rPr>
                <w:sz w:val="16"/>
                <w:szCs w:val="16"/>
              </w:rPr>
              <w:t>0.3</w:t>
            </w:r>
          </w:p>
        </w:tc>
        <w:tc>
          <w:tcPr>
            <w:tcW w:w="3602" w:type="dxa"/>
            <w:tcBorders>
              <w:top w:val="single" w:sz="6" w:space="0" w:color="auto"/>
              <w:left w:val="single" w:sz="6" w:space="0" w:color="auto"/>
              <w:bottom w:val="nil"/>
              <w:right w:val="single" w:sz="6" w:space="0" w:color="auto"/>
            </w:tcBorders>
          </w:tcPr>
          <w:p w14:paraId="457FC7E0" w14:textId="77777777" w:rsidR="0004580C" w:rsidRDefault="0004580C">
            <w:pPr>
              <w:rPr>
                <w:rFonts w:ascii="Times New Roman" w:hAnsi="Times New Roman" w:cs="Times New Roman"/>
                <w:sz w:val="16"/>
                <w:szCs w:val="16"/>
              </w:rPr>
            </w:pPr>
            <w:r>
              <w:rPr>
                <w:rFonts w:ascii="Times New Roman" w:hAnsi="Times New Roman" w:cs="Times New Roman"/>
                <w:sz w:val="16"/>
                <w:szCs w:val="16"/>
              </w:rPr>
              <w:t>Soil runoff</w:t>
            </w:r>
            <w:r w:rsidR="00055692">
              <w:rPr>
                <w:rFonts w:ascii="Times New Roman" w:hAnsi="Times New Roman" w:cs="Times New Roman"/>
                <w:sz w:val="16"/>
                <w:szCs w:val="16"/>
              </w:rPr>
              <w:t xml:space="preserve">    </w:t>
            </w:r>
          </w:p>
        </w:tc>
      </w:tr>
      <w:tr w:rsidR="00055692" w14:paraId="7E26515C" w14:textId="77777777" w:rsidTr="009A6C87">
        <w:trPr>
          <w:cantSplit/>
          <w:trHeight w:val="327"/>
        </w:trPr>
        <w:tc>
          <w:tcPr>
            <w:tcW w:w="11430" w:type="dxa"/>
            <w:gridSpan w:val="22"/>
            <w:tcBorders>
              <w:top w:val="single" w:sz="6" w:space="0" w:color="auto"/>
              <w:left w:val="single" w:sz="6" w:space="0" w:color="auto"/>
              <w:bottom w:val="nil"/>
              <w:right w:val="single" w:sz="4" w:space="0" w:color="auto"/>
            </w:tcBorders>
          </w:tcPr>
          <w:p w14:paraId="40120225" w14:textId="594EFBD0" w:rsidR="00055692" w:rsidRPr="00055692" w:rsidRDefault="0076026E">
            <w:pPr>
              <w:pStyle w:val="Heading9"/>
              <w:rPr>
                <w:sz w:val="20"/>
                <w:szCs w:val="20"/>
              </w:rPr>
            </w:pPr>
            <w:r>
              <w:rPr>
                <w:sz w:val="20"/>
                <w:szCs w:val="20"/>
              </w:rPr>
              <w:t>99</w:t>
            </w:r>
            <w:r w:rsidR="00055692" w:rsidRPr="00055692">
              <w:rPr>
                <w:sz w:val="20"/>
                <w:szCs w:val="20"/>
              </w:rPr>
              <w:t>% of the samples were below TT value of .3. A value less than 95% constitutes a TT violation. The highest single measurement was</w:t>
            </w:r>
            <w:r w:rsidR="00717737">
              <w:rPr>
                <w:sz w:val="20"/>
                <w:szCs w:val="20"/>
              </w:rPr>
              <w:t xml:space="preserve"> 0</w:t>
            </w:r>
            <w:r w:rsidR="00055692" w:rsidRPr="00055692">
              <w:rPr>
                <w:sz w:val="20"/>
                <w:szCs w:val="20"/>
              </w:rPr>
              <w:t>.</w:t>
            </w:r>
            <w:r w:rsidR="00A3609C">
              <w:rPr>
                <w:sz w:val="20"/>
                <w:szCs w:val="20"/>
              </w:rPr>
              <w:t>3</w:t>
            </w:r>
            <w:r w:rsidR="00055692" w:rsidRPr="00055692">
              <w:rPr>
                <w:sz w:val="20"/>
                <w:szCs w:val="20"/>
              </w:rPr>
              <w:t xml:space="preserve">. </w:t>
            </w:r>
            <w:r w:rsidR="00055692">
              <w:rPr>
                <w:sz w:val="20"/>
                <w:szCs w:val="20"/>
              </w:rPr>
              <w:t xml:space="preserve">Any measurement </w:t>
            </w:r>
            <w:proofErr w:type="gramStart"/>
            <w:r w:rsidR="00055692">
              <w:rPr>
                <w:sz w:val="20"/>
                <w:szCs w:val="20"/>
              </w:rPr>
              <w:t>in excess of</w:t>
            </w:r>
            <w:proofErr w:type="gramEnd"/>
            <w:r w:rsidR="00055692">
              <w:rPr>
                <w:sz w:val="20"/>
                <w:szCs w:val="20"/>
              </w:rPr>
              <w:t xml:space="preserve"> 1 is a violation unless otherwise approved by the State.</w:t>
            </w:r>
          </w:p>
        </w:tc>
        <w:tc>
          <w:tcPr>
            <w:tcW w:w="670" w:type="dxa"/>
          </w:tcPr>
          <w:p w14:paraId="0DE90954" w14:textId="77777777" w:rsidR="00055692" w:rsidRDefault="00055692">
            <w:pPr>
              <w:widowControl/>
              <w:autoSpaceDE/>
              <w:autoSpaceDN/>
              <w:spacing w:after="200" w:line="276" w:lineRule="auto"/>
              <w:rPr>
                <w:rFonts w:ascii="Times New Roman" w:hAnsi="Times New Roman" w:cs="Times New Roman"/>
                <w:sz w:val="23"/>
                <w:szCs w:val="23"/>
              </w:rPr>
            </w:pPr>
          </w:p>
        </w:tc>
        <w:tc>
          <w:tcPr>
            <w:tcW w:w="2654" w:type="dxa"/>
            <w:gridSpan w:val="3"/>
          </w:tcPr>
          <w:p w14:paraId="4017A4B9" w14:textId="77777777" w:rsidR="00055692" w:rsidRDefault="00055692">
            <w:pPr>
              <w:widowControl/>
              <w:autoSpaceDE/>
              <w:autoSpaceDN/>
              <w:spacing w:after="200" w:line="276" w:lineRule="auto"/>
              <w:rPr>
                <w:rFonts w:ascii="Times New Roman" w:hAnsi="Times New Roman" w:cs="Times New Roman"/>
                <w:sz w:val="23"/>
                <w:szCs w:val="23"/>
              </w:rPr>
            </w:pPr>
          </w:p>
        </w:tc>
        <w:tc>
          <w:tcPr>
            <w:tcW w:w="1437" w:type="dxa"/>
          </w:tcPr>
          <w:p w14:paraId="66171270" w14:textId="77777777" w:rsidR="00055692" w:rsidRDefault="00055692">
            <w:pPr>
              <w:widowControl/>
              <w:autoSpaceDE/>
              <w:autoSpaceDN/>
              <w:spacing w:after="200" w:line="276" w:lineRule="auto"/>
              <w:rPr>
                <w:rFonts w:ascii="Times New Roman" w:hAnsi="Times New Roman" w:cs="Times New Roman"/>
                <w:sz w:val="23"/>
                <w:szCs w:val="23"/>
              </w:rPr>
            </w:pPr>
          </w:p>
        </w:tc>
        <w:tc>
          <w:tcPr>
            <w:tcW w:w="1438" w:type="dxa"/>
            <w:tcBorders>
              <w:top w:val="single" w:sz="6" w:space="0" w:color="auto"/>
              <w:left w:val="single" w:sz="6" w:space="0" w:color="auto"/>
              <w:bottom w:val="nil"/>
              <w:right w:val="single" w:sz="6" w:space="0" w:color="auto"/>
            </w:tcBorders>
          </w:tcPr>
          <w:p w14:paraId="1E2B4C99" w14:textId="77777777" w:rsidR="00055692" w:rsidRDefault="00055692">
            <w:pPr>
              <w:widowControl/>
              <w:autoSpaceDE/>
              <w:autoSpaceDN/>
              <w:spacing w:after="200" w:line="276" w:lineRule="auto"/>
              <w:rPr>
                <w:rFonts w:ascii="Times New Roman" w:hAnsi="Times New Roman" w:cs="Times New Roman"/>
                <w:sz w:val="16"/>
                <w:szCs w:val="16"/>
              </w:rPr>
            </w:pPr>
          </w:p>
        </w:tc>
      </w:tr>
      <w:tr w:rsidR="0004580C" w14:paraId="0D8E6FF1" w14:textId="77777777" w:rsidTr="009A6C87">
        <w:trPr>
          <w:cantSplit/>
          <w:trHeight w:val="327"/>
        </w:trPr>
        <w:tc>
          <w:tcPr>
            <w:tcW w:w="11430" w:type="dxa"/>
            <w:gridSpan w:val="22"/>
            <w:tcBorders>
              <w:top w:val="single" w:sz="6" w:space="0" w:color="auto"/>
              <w:left w:val="single" w:sz="6" w:space="0" w:color="auto"/>
              <w:bottom w:val="nil"/>
              <w:right w:val="single" w:sz="4" w:space="0" w:color="auto"/>
            </w:tcBorders>
          </w:tcPr>
          <w:p w14:paraId="1F0C3713" w14:textId="77777777" w:rsidR="0004580C" w:rsidRDefault="0004580C">
            <w:pPr>
              <w:pStyle w:val="Heading9"/>
            </w:pPr>
            <w:r>
              <w:t>Inorganic Contaminants</w:t>
            </w:r>
          </w:p>
        </w:tc>
        <w:tc>
          <w:tcPr>
            <w:tcW w:w="670" w:type="dxa"/>
          </w:tcPr>
          <w:p w14:paraId="32A9A919" w14:textId="77777777" w:rsidR="0056058C" w:rsidRDefault="0056058C">
            <w:pPr>
              <w:widowControl/>
              <w:autoSpaceDE/>
              <w:autoSpaceDN/>
              <w:spacing w:after="200" w:line="276" w:lineRule="auto"/>
              <w:rPr>
                <w:rFonts w:ascii="Times New Roman" w:hAnsi="Times New Roman" w:cs="Times New Roman"/>
                <w:sz w:val="23"/>
                <w:szCs w:val="23"/>
              </w:rPr>
            </w:pPr>
            <w:r>
              <w:rPr>
                <w:rFonts w:ascii="Times New Roman" w:hAnsi="Times New Roman" w:cs="Times New Roman"/>
                <w:sz w:val="23"/>
                <w:szCs w:val="23"/>
              </w:rPr>
              <w:t xml:space="preserve">                       </w:t>
            </w:r>
          </w:p>
        </w:tc>
        <w:tc>
          <w:tcPr>
            <w:tcW w:w="2654" w:type="dxa"/>
            <w:gridSpan w:val="3"/>
          </w:tcPr>
          <w:p w14:paraId="31C8EBB7" w14:textId="77777777" w:rsidR="0004580C" w:rsidRDefault="0004580C">
            <w:pPr>
              <w:widowControl/>
              <w:autoSpaceDE/>
              <w:autoSpaceDN/>
              <w:spacing w:after="200" w:line="276" w:lineRule="auto"/>
              <w:rPr>
                <w:rFonts w:ascii="Times New Roman" w:hAnsi="Times New Roman" w:cs="Times New Roman"/>
                <w:sz w:val="23"/>
                <w:szCs w:val="23"/>
              </w:rPr>
            </w:pPr>
          </w:p>
        </w:tc>
        <w:tc>
          <w:tcPr>
            <w:tcW w:w="1437" w:type="dxa"/>
          </w:tcPr>
          <w:p w14:paraId="040797D6" w14:textId="77777777" w:rsidR="0004580C" w:rsidRDefault="0004580C">
            <w:pPr>
              <w:widowControl/>
              <w:autoSpaceDE/>
              <w:autoSpaceDN/>
              <w:spacing w:after="200" w:line="276" w:lineRule="auto"/>
              <w:rPr>
                <w:rFonts w:ascii="Times New Roman" w:hAnsi="Times New Roman" w:cs="Times New Roman"/>
                <w:sz w:val="23"/>
                <w:szCs w:val="23"/>
              </w:rPr>
            </w:pPr>
          </w:p>
        </w:tc>
        <w:tc>
          <w:tcPr>
            <w:tcW w:w="1438" w:type="dxa"/>
            <w:tcBorders>
              <w:top w:val="single" w:sz="6" w:space="0" w:color="auto"/>
              <w:left w:val="single" w:sz="6" w:space="0" w:color="auto"/>
              <w:bottom w:val="nil"/>
              <w:right w:val="single" w:sz="6" w:space="0" w:color="auto"/>
            </w:tcBorders>
          </w:tcPr>
          <w:p w14:paraId="3258A3BE" w14:textId="77777777" w:rsidR="0004580C" w:rsidRDefault="0004580C">
            <w:pPr>
              <w:widowControl/>
              <w:autoSpaceDE/>
              <w:autoSpaceDN/>
              <w:spacing w:after="200" w:line="276" w:lineRule="auto"/>
              <w:rPr>
                <w:rFonts w:ascii="Times New Roman" w:hAnsi="Times New Roman" w:cs="Times New Roman"/>
                <w:sz w:val="23"/>
                <w:szCs w:val="23"/>
              </w:rPr>
            </w:pPr>
            <w:r>
              <w:rPr>
                <w:rFonts w:ascii="Times New Roman" w:hAnsi="Times New Roman" w:cs="Times New Roman"/>
                <w:sz w:val="16"/>
                <w:szCs w:val="16"/>
              </w:rPr>
              <w:t>NTU</w:t>
            </w:r>
          </w:p>
        </w:tc>
      </w:tr>
      <w:tr w:rsidR="00177CCA" w14:paraId="37483963" w14:textId="77777777" w:rsidTr="00067C4E">
        <w:trPr>
          <w:gridAfter w:val="6"/>
          <w:wAfter w:w="6199" w:type="dxa"/>
          <w:cantSplit/>
          <w:trHeight w:val="534"/>
        </w:trPr>
        <w:tc>
          <w:tcPr>
            <w:tcW w:w="2026" w:type="dxa"/>
            <w:tcBorders>
              <w:top w:val="single" w:sz="6" w:space="0" w:color="auto"/>
              <w:left w:val="single" w:sz="6" w:space="0" w:color="auto"/>
              <w:bottom w:val="nil"/>
              <w:right w:val="nil"/>
            </w:tcBorders>
          </w:tcPr>
          <w:p w14:paraId="2C6921B5" w14:textId="77777777" w:rsidR="00710B5E" w:rsidRDefault="00710B5E">
            <w:pPr>
              <w:rPr>
                <w:rFonts w:ascii="Times New Roman" w:hAnsi="Times New Roman" w:cs="Times New Roman"/>
                <w:sz w:val="16"/>
                <w:szCs w:val="16"/>
              </w:rPr>
            </w:pPr>
            <w:r>
              <w:rPr>
                <w:rFonts w:ascii="Times New Roman" w:hAnsi="Times New Roman" w:cs="Times New Roman"/>
                <w:sz w:val="16"/>
                <w:szCs w:val="16"/>
              </w:rPr>
              <w:t xml:space="preserve"> Fluoride</w:t>
            </w:r>
          </w:p>
        </w:tc>
        <w:tc>
          <w:tcPr>
            <w:tcW w:w="755" w:type="dxa"/>
            <w:gridSpan w:val="2"/>
            <w:tcBorders>
              <w:top w:val="single" w:sz="6" w:space="0" w:color="auto"/>
              <w:left w:val="single" w:sz="6" w:space="0" w:color="auto"/>
              <w:bottom w:val="nil"/>
              <w:right w:val="nil"/>
            </w:tcBorders>
          </w:tcPr>
          <w:p w14:paraId="583ED639" w14:textId="77777777" w:rsidR="00710B5E" w:rsidRDefault="00710B5E">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nil"/>
              <w:right w:val="single" w:sz="6" w:space="0" w:color="auto"/>
            </w:tcBorders>
          </w:tcPr>
          <w:p w14:paraId="7DAD2EC2" w14:textId="29B7AAE3" w:rsidR="00710B5E" w:rsidRDefault="00607701" w:rsidP="004B3AA2">
            <w:pPr>
              <w:jc w:val="center"/>
              <w:rPr>
                <w:rFonts w:ascii="Times New Roman" w:hAnsi="Times New Roman" w:cs="Times New Roman"/>
                <w:sz w:val="16"/>
                <w:szCs w:val="16"/>
              </w:rPr>
            </w:pPr>
            <w:r>
              <w:rPr>
                <w:rFonts w:ascii="Times New Roman" w:hAnsi="Times New Roman" w:cs="Times New Roman"/>
                <w:sz w:val="16"/>
                <w:szCs w:val="16"/>
              </w:rPr>
              <w:t>202</w:t>
            </w:r>
            <w:r w:rsidR="0076026E">
              <w:rPr>
                <w:rFonts w:ascii="Times New Roman" w:hAnsi="Times New Roman" w:cs="Times New Roman"/>
                <w:sz w:val="16"/>
                <w:szCs w:val="16"/>
              </w:rPr>
              <w:t>5</w:t>
            </w:r>
          </w:p>
          <w:p w14:paraId="77E7B173" w14:textId="77777777" w:rsidR="004B3AA2" w:rsidRDefault="004B3AA2" w:rsidP="00607701">
            <w:pPr>
              <w:rPr>
                <w:rFonts w:ascii="Times New Roman" w:hAnsi="Times New Roman" w:cs="Times New Roman"/>
                <w:sz w:val="16"/>
                <w:szCs w:val="16"/>
              </w:rPr>
            </w:pPr>
          </w:p>
        </w:tc>
        <w:tc>
          <w:tcPr>
            <w:tcW w:w="799" w:type="dxa"/>
            <w:gridSpan w:val="4"/>
            <w:tcBorders>
              <w:top w:val="single" w:sz="6" w:space="0" w:color="auto"/>
              <w:left w:val="single" w:sz="6" w:space="0" w:color="auto"/>
              <w:bottom w:val="nil"/>
              <w:right w:val="nil"/>
            </w:tcBorders>
          </w:tcPr>
          <w:p w14:paraId="0E8F750D" w14:textId="50DEF86A" w:rsidR="00710B5E" w:rsidRDefault="003342EE" w:rsidP="00177CCA">
            <w:pPr>
              <w:jc w:val="center"/>
              <w:rPr>
                <w:rFonts w:ascii="Times New Roman" w:hAnsi="Times New Roman" w:cs="Times New Roman"/>
                <w:sz w:val="16"/>
                <w:szCs w:val="16"/>
              </w:rPr>
            </w:pPr>
            <w:r>
              <w:rPr>
                <w:rFonts w:ascii="Times New Roman" w:hAnsi="Times New Roman" w:cs="Times New Roman"/>
                <w:sz w:val="16"/>
                <w:szCs w:val="16"/>
              </w:rPr>
              <w:t>0.</w:t>
            </w:r>
            <w:r w:rsidR="0076026E">
              <w:rPr>
                <w:rFonts w:ascii="Times New Roman" w:hAnsi="Times New Roman" w:cs="Times New Roman"/>
                <w:sz w:val="16"/>
                <w:szCs w:val="16"/>
              </w:rPr>
              <w:t>029</w:t>
            </w:r>
          </w:p>
        </w:tc>
        <w:tc>
          <w:tcPr>
            <w:tcW w:w="900" w:type="dxa"/>
            <w:gridSpan w:val="2"/>
            <w:tcBorders>
              <w:top w:val="single" w:sz="6" w:space="0" w:color="auto"/>
              <w:left w:val="single" w:sz="6" w:space="0" w:color="auto"/>
              <w:bottom w:val="nil"/>
              <w:right w:val="single" w:sz="6" w:space="0" w:color="auto"/>
            </w:tcBorders>
          </w:tcPr>
          <w:p w14:paraId="308A3955" w14:textId="39E4ECC4" w:rsidR="00710B5E" w:rsidRDefault="00FF5CA4" w:rsidP="00177CCA">
            <w:pPr>
              <w:jc w:val="center"/>
              <w:rPr>
                <w:rFonts w:ascii="Times New Roman" w:hAnsi="Times New Roman" w:cs="Times New Roman"/>
                <w:sz w:val="16"/>
                <w:szCs w:val="16"/>
              </w:rPr>
            </w:pPr>
            <w:r>
              <w:rPr>
                <w:rFonts w:ascii="Times New Roman" w:hAnsi="Times New Roman" w:cs="Times New Roman"/>
                <w:sz w:val="16"/>
                <w:szCs w:val="16"/>
              </w:rPr>
              <w:t>0.</w:t>
            </w:r>
            <w:r w:rsidR="0076026E">
              <w:rPr>
                <w:rFonts w:ascii="Times New Roman" w:hAnsi="Times New Roman" w:cs="Times New Roman"/>
                <w:sz w:val="16"/>
                <w:szCs w:val="16"/>
              </w:rPr>
              <w:t>029</w:t>
            </w:r>
          </w:p>
        </w:tc>
        <w:tc>
          <w:tcPr>
            <w:tcW w:w="541" w:type="dxa"/>
            <w:gridSpan w:val="3"/>
            <w:tcBorders>
              <w:top w:val="single" w:sz="6" w:space="0" w:color="auto"/>
              <w:left w:val="single" w:sz="6" w:space="0" w:color="auto"/>
              <w:bottom w:val="nil"/>
              <w:right w:val="nil"/>
            </w:tcBorders>
          </w:tcPr>
          <w:p w14:paraId="41C641E7" w14:textId="77777777" w:rsidR="00710B5E" w:rsidRDefault="00710B5E">
            <w:pPr>
              <w:rPr>
                <w:rFonts w:ascii="Times New Roman" w:hAnsi="Times New Roman" w:cs="Times New Roman"/>
                <w:sz w:val="16"/>
                <w:szCs w:val="16"/>
              </w:rPr>
            </w:pPr>
            <w:r>
              <w:rPr>
                <w:rFonts w:ascii="Times New Roman" w:hAnsi="Times New Roman" w:cs="Times New Roman"/>
                <w:sz w:val="16"/>
                <w:szCs w:val="16"/>
              </w:rPr>
              <w:t>ppm</w:t>
            </w:r>
          </w:p>
        </w:tc>
        <w:tc>
          <w:tcPr>
            <w:tcW w:w="993" w:type="dxa"/>
            <w:gridSpan w:val="3"/>
            <w:tcBorders>
              <w:top w:val="single" w:sz="6" w:space="0" w:color="auto"/>
              <w:left w:val="single" w:sz="6" w:space="0" w:color="auto"/>
              <w:bottom w:val="nil"/>
              <w:right w:val="nil"/>
            </w:tcBorders>
          </w:tcPr>
          <w:p w14:paraId="6DDB1474" w14:textId="77777777" w:rsidR="00710B5E" w:rsidRDefault="00710B5E" w:rsidP="00177CCA">
            <w:pPr>
              <w:jc w:val="center"/>
              <w:rPr>
                <w:rFonts w:ascii="Times New Roman" w:hAnsi="Times New Roman" w:cs="Times New Roman"/>
                <w:sz w:val="16"/>
                <w:szCs w:val="16"/>
              </w:rPr>
            </w:pPr>
            <w:r>
              <w:rPr>
                <w:rFonts w:ascii="Times New Roman" w:hAnsi="Times New Roman" w:cs="Times New Roman"/>
                <w:sz w:val="16"/>
                <w:szCs w:val="16"/>
              </w:rPr>
              <w:t>4</w:t>
            </w:r>
          </w:p>
        </w:tc>
        <w:tc>
          <w:tcPr>
            <w:tcW w:w="1004" w:type="dxa"/>
            <w:gridSpan w:val="2"/>
            <w:tcBorders>
              <w:top w:val="single" w:sz="6" w:space="0" w:color="auto"/>
              <w:left w:val="single" w:sz="6" w:space="0" w:color="auto"/>
              <w:bottom w:val="nil"/>
              <w:right w:val="nil"/>
            </w:tcBorders>
          </w:tcPr>
          <w:p w14:paraId="08ACA8AB" w14:textId="77777777" w:rsidR="00710B5E" w:rsidRDefault="00710B5E" w:rsidP="00177CCA">
            <w:pPr>
              <w:jc w:val="center"/>
              <w:rPr>
                <w:rFonts w:ascii="Times New Roman" w:hAnsi="Times New Roman" w:cs="Times New Roman"/>
                <w:sz w:val="16"/>
                <w:szCs w:val="16"/>
              </w:rPr>
            </w:pPr>
            <w:r>
              <w:rPr>
                <w:rFonts w:ascii="Times New Roman" w:hAnsi="Times New Roman" w:cs="Times New Roman"/>
                <w:sz w:val="16"/>
                <w:szCs w:val="16"/>
              </w:rPr>
              <w:t>4</w:t>
            </w:r>
          </w:p>
        </w:tc>
        <w:tc>
          <w:tcPr>
            <w:tcW w:w="3602" w:type="dxa"/>
            <w:tcBorders>
              <w:top w:val="single" w:sz="6" w:space="0" w:color="auto"/>
              <w:left w:val="single" w:sz="6" w:space="0" w:color="auto"/>
              <w:bottom w:val="single" w:sz="4" w:space="0" w:color="auto"/>
              <w:right w:val="single" w:sz="6" w:space="0" w:color="auto"/>
            </w:tcBorders>
          </w:tcPr>
          <w:p w14:paraId="62CF6BC8" w14:textId="77777777" w:rsidR="00710B5E" w:rsidRDefault="00710B5E">
            <w:pPr>
              <w:rPr>
                <w:rFonts w:ascii="Times New Roman" w:hAnsi="Times New Roman" w:cs="Times New Roman"/>
                <w:sz w:val="16"/>
                <w:szCs w:val="16"/>
              </w:rPr>
            </w:pPr>
            <w:r>
              <w:rPr>
                <w:rFonts w:ascii="Times New Roman" w:hAnsi="Times New Roman" w:cs="Times New Roman"/>
                <w:sz w:val="16"/>
                <w:szCs w:val="16"/>
              </w:rPr>
              <w:t>Erosion of natural deposits; water additive</w:t>
            </w:r>
          </w:p>
          <w:p w14:paraId="4A66B252" w14:textId="77777777" w:rsidR="00710B5E" w:rsidRDefault="00710B5E">
            <w:pPr>
              <w:rPr>
                <w:rFonts w:ascii="Times New Roman" w:hAnsi="Times New Roman" w:cs="Times New Roman"/>
                <w:sz w:val="16"/>
                <w:szCs w:val="16"/>
              </w:rPr>
            </w:pPr>
            <w:r>
              <w:rPr>
                <w:rFonts w:ascii="Times New Roman" w:hAnsi="Times New Roman" w:cs="Times New Roman"/>
                <w:sz w:val="16"/>
                <w:szCs w:val="16"/>
              </w:rPr>
              <w:t xml:space="preserve"> which promotes strong </w:t>
            </w:r>
            <w:proofErr w:type="gramStart"/>
            <w:r>
              <w:rPr>
                <w:rFonts w:ascii="Times New Roman" w:hAnsi="Times New Roman" w:cs="Times New Roman"/>
                <w:sz w:val="16"/>
                <w:szCs w:val="16"/>
              </w:rPr>
              <w:t>teeth;</w:t>
            </w:r>
            <w:proofErr w:type="gramEnd"/>
            <w:r>
              <w:rPr>
                <w:rFonts w:ascii="Times New Roman" w:hAnsi="Times New Roman" w:cs="Times New Roman"/>
                <w:sz w:val="16"/>
                <w:szCs w:val="16"/>
              </w:rPr>
              <w:t xml:space="preserve"> discharge from </w:t>
            </w:r>
          </w:p>
          <w:p w14:paraId="60D3C562" w14:textId="77777777" w:rsidR="00710B5E" w:rsidRDefault="00710B5E">
            <w:pPr>
              <w:rPr>
                <w:rFonts w:ascii="Times New Roman" w:hAnsi="Times New Roman" w:cs="Times New Roman"/>
                <w:sz w:val="16"/>
                <w:szCs w:val="16"/>
              </w:rPr>
            </w:pPr>
            <w:r>
              <w:rPr>
                <w:rFonts w:ascii="Times New Roman" w:hAnsi="Times New Roman" w:cs="Times New Roman"/>
                <w:sz w:val="16"/>
                <w:szCs w:val="16"/>
              </w:rPr>
              <w:t xml:space="preserve">fertilizer and aluminum factories </w:t>
            </w:r>
          </w:p>
        </w:tc>
      </w:tr>
      <w:tr w:rsidR="00177CCA" w14:paraId="775EDD47" w14:textId="77777777" w:rsidTr="009A6C87">
        <w:trPr>
          <w:gridAfter w:val="6"/>
          <w:wAfter w:w="6199" w:type="dxa"/>
          <w:cantSplit/>
          <w:trHeight w:val="516"/>
        </w:trPr>
        <w:tc>
          <w:tcPr>
            <w:tcW w:w="2026" w:type="dxa"/>
            <w:tcBorders>
              <w:top w:val="single" w:sz="6" w:space="0" w:color="auto"/>
              <w:left w:val="single" w:sz="6" w:space="0" w:color="auto"/>
              <w:bottom w:val="nil"/>
              <w:right w:val="nil"/>
            </w:tcBorders>
          </w:tcPr>
          <w:p w14:paraId="68CE5D4F" w14:textId="77777777" w:rsidR="00710B5E" w:rsidRDefault="00710B5E">
            <w:pPr>
              <w:rPr>
                <w:rFonts w:ascii="Times New Roman" w:hAnsi="Times New Roman" w:cs="Times New Roman"/>
                <w:sz w:val="16"/>
                <w:szCs w:val="16"/>
              </w:rPr>
            </w:pPr>
            <w:r>
              <w:rPr>
                <w:rFonts w:ascii="Times New Roman" w:hAnsi="Times New Roman" w:cs="Times New Roman"/>
                <w:sz w:val="16"/>
                <w:szCs w:val="16"/>
              </w:rPr>
              <w:t>Copper</w:t>
            </w:r>
          </w:p>
          <w:p w14:paraId="4FDE9171" w14:textId="77777777" w:rsidR="00710B5E" w:rsidRDefault="00710B5E">
            <w:pPr>
              <w:rPr>
                <w:rFonts w:ascii="Times New Roman" w:hAnsi="Times New Roman" w:cs="Times New Roman"/>
                <w:sz w:val="16"/>
                <w:szCs w:val="16"/>
              </w:rPr>
            </w:pPr>
          </w:p>
        </w:tc>
        <w:tc>
          <w:tcPr>
            <w:tcW w:w="755" w:type="dxa"/>
            <w:gridSpan w:val="2"/>
            <w:tcBorders>
              <w:top w:val="single" w:sz="6" w:space="0" w:color="auto"/>
              <w:left w:val="single" w:sz="6" w:space="0" w:color="auto"/>
              <w:bottom w:val="nil"/>
              <w:right w:val="nil"/>
            </w:tcBorders>
          </w:tcPr>
          <w:p w14:paraId="287E6B8D" w14:textId="77777777" w:rsidR="00710B5E" w:rsidRDefault="00710B5E">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nil"/>
              <w:right w:val="single" w:sz="6" w:space="0" w:color="auto"/>
            </w:tcBorders>
          </w:tcPr>
          <w:p w14:paraId="14F0CF5A" w14:textId="77777777" w:rsidR="00710B5E" w:rsidRDefault="00710B5E" w:rsidP="00067C4E">
            <w:pPr>
              <w:jc w:val="center"/>
              <w:rPr>
                <w:rFonts w:ascii="Times New Roman" w:hAnsi="Times New Roman" w:cs="Times New Roman"/>
                <w:sz w:val="16"/>
                <w:szCs w:val="16"/>
              </w:rPr>
            </w:pPr>
            <w:r>
              <w:rPr>
                <w:rFonts w:ascii="Times New Roman" w:hAnsi="Times New Roman" w:cs="Times New Roman"/>
                <w:sz w:val="16"/>
                <w:szCs w:val="16"/>
              </w:rPr>
              <w:t>July</w:t>
            </w:r>
          </w:p>
          <w:p w14:paraId="754F5BFA" w14:textId="5356DBB3" w:rsidR="00710B5E" w:rsidRDefault="000408D2" w:rsidP="00067C4E">
            <w:pPr>
              <w:jc w:val="center"/>
              <w:rPr>
                <w:rFonts w:ascii="Times New Roman" w:hAnsi="Times New Roman" w:cs="Times New Roman"/>
                <w:sz w:val="16"/>
                <w:szCs w:val="16"/>
              </w:rPr>
            </w:pPr>
            <w:r>
              <w:rPr>
                <w:rFonts w:ascii="Times New Roman" w:hAnsi="Times New Roman" w:cs="Times New Roman"/>
                <w:sz w:val="16"/>
                <w:szCs w:val="16"/>
              </w:rPr>
              <w:t>20</w:t>
            </w:r>
            <w:r w:rsidR="00773770">
              <w:rPr>
                <w:rFonts w:ascii="Times New Roman" w:hAnsi="Times New Roman" w:cs="Times New Roman"/>
                <w:sz w:val="16"/>
                <w:szCs w:val="16"/>
              </w:rPr>
              <w:t>2</w:t>
            </w:r>
            <w:r w:rsidR="00934A86">
              <w:rPr>
                <w:rFonts w:ascii="Times New Roman" w:hAnsi="Times New Roman" w:cs="Times New Roman"/>
                <w:sz w:val="16"/>
                <w:szCs w:val="16"/>
              </w:rPr>
              <w:t>4</w:t>
            </w:r>
          </w:p>
        </w:tc>
        <w:tc>
          <w:tcPr>
            <w:tcW w:w="799" w:type="dxa"/>
            <w:gridSpan w:val="4"/>
            <w:tcBorders>
              <w:top w:val="single" w:sz="6" w:space="0" w:color="auto"/>
              <w:left w:val="single" w:sz="6" w:space="0" w:color="auto"/>
              <w:bottom w:val="nil"/>
              <w:right w:val="nil"/>
            </w:tcBorders>
          </w:tcPr>
          <w:p w14:paraId="00886D13" w14:textId="522062C7" w:rsidR="00710B5E" w:rsidRDefault="000408D2" w:rsidP="00177CCA">
            <w:pPr>
              <w:jc w:val="center"/>
              <w:rPr>
                <w:rFonts w:ascii="Times New Roman" w:hAnsi="Times New Roman" w:cs="Times New Roman"/>
                <w:sz w:val="16"/>
                <w:szCs w:val="16"/>
              </w:rPr>
            </w:pPr>
            <w:r>
              <w:rPr>
                <w:rFonts w:ascii="Times New Roman" w:hAnsi="Times New Roman" w:cs="Times New Roman"/>
                <w:sz w:val="16"/>
                <w:szCs w:val="16"/>
              </w:rPr>
              <w:t>0.</w:t>
            </w:r>
            <w:r w:rsidR="003512EE">
              <w:rPr>
                <w:rFonts w:ascii="Times New Roman" w:hAnsi="Times New Roman" w:cs="Times New Roman"/>
                <w:sz w:val="16"/>
                <w:szCs w:val="16"/>
              </w:rPr>
              <w:t>3</w:t>
            </w:r>
            <w:r w:rsidR="00934A86">
              <w:rPr>
                <w:rFonts w:ascii="Times New Roman" w:hAnsi="Times New Roman" w:cs="Times New Roman"/>
                <w:sz w:val="16"/>
                <w:szCs w:val="16"/>
              </w:rPr>
              <w:t>1</w:t>
            </w:r>
          </w:p>
        </w:tc>
        <w:tc>
          <w:tcPr>
            <w:tcW w:w="900" w:type="dxa"/>
            <w:gridSpan w:val="2"/>
            <w:tcBorders>
              <w:top w:val="single" w:sz="6" w:space="0" w:color="auto"/>
              <w:left w:val="single" w:sz="6" w:space="0" w:color="auto"/>
              <w:bottom w:val="nil"/>
              <w:right w:val="single" w:sz="6" w:space="0" w:color="auto"/>
            </w:tcBorders>
          </w:tcPr>
          <w:p w14:paraId="0CCD3112" w14:textId="45E204DB" w:rsidR="00710B5E" w:rsidRDefault="00934A86" w:rsidP="00177CCA">
            <w:pPr>
              <w:jc w:val="center"/>
              <w:rPr>
                <w:rFonts w:ascii="Times New Roman" w:hAnsi="Times New Roman" w:cs="Times New Roman"/>
                <w:sz w:val="16"/>
                <w:szCs w:val="16"/>
              </w:rPr>
            </w:pPr>
            <w:r>
              <w:rPr>
                <w:rFonts w:ascii="Times New Roman" w:hAnsi="Times New Roman" w:cs="Times New Roman"/>
                <w:sz w:val="16"/>
                <w:szCs w:val="16"/>
              </w:rPr>
              <w:t>0.04-0.33</w:t>
            </w:r>
          </w:p>
        </w:tc>
        <w:tc>
          <w:tcPr>
            <w:tcW w:w="541" w:type="dxa"/>
            <w:gridSpan w:val="3"/>
            <w:tcBorders>
              <w:top w:val="single" w:sz="6" w:space="0" w:color="auto"/>
              <w:left w:val="single" w:sz="6" w:space="0" w:color="auto"/>
              <w:bottom w:val="nil"/>
              <w:right w:val="nil"/>
            </w:tcBorders>
          </w:tcPr>
          <w:p w14:paraId="36E037BD" w14:textId="77777777" w:rsidR="00710B5E" w:rsidRDefault="00F045B5">
            <w:pPr>
              <w:rPr>
                <w:rFonts w:ascii="Times New Roman" w:hAnsi="Times New Roman" w:cs="Times New Roman"/>
                <w:sz w:val="16"/>
                <w:szCs w:val="16"/>
              </w:rPr>
            </w:pPr>
            <w:r>
              <w:rPr>
                <w:rFonts w:ascii="Times New Roman" w:hAnsi="Times New Roman" w:cs="Times New Roman"/>
                <w:sz w:val="16"/>
                <w:szCs w:val="16"/>
              </w:rPr>
              <w:t>p</w:t>
            </w:r>
            <w:r w:rsidR="00710B5E">
              <w:rPr>
                <w:rFonts w:ascii="Times New Roman" w:hAnsi="Times New Roman" w:cs="Times New Roman"/>
                <w:sz w:val="16"/>
                <w:szCs w:val="16"/>
              </w:rPr>
              <w:t>pm</w:t>
            </w:r>
          </w:p>
        </w:tc>
        <w:tc>
          <w:tcPr>
            <w:tcW w:w="993" w:type="dxa"/>
            <w:gridSpan w:val="3"/>
            <w:tcBorders>
              <w:top w:val="single" w:sz="6" w:space="0" w:color="auto"/>
              <w:left w:val="single" w:sz="6" w:space="0" w:color="auto"/>
              <w:bottom w:val="nil"/>
              <w:right w:val="nil"/>
            </w:tcBorders>
          </w:tcPr>
          <w:p w14:paraId="52C7157A" w14:textId="77777777" w:rsidR="00710B5E" w:rsidRDefault="001B178E" w:rsidP="00177CCA">
            <w:pPr>
              <w:jc w:val="center"/>
              <w:rPr>
                <w:rFonts w:ascii="Times New Roman" w:hAnsi="Times New Roman" w:cs="Times New Roman"/>
                <w:sz w:val="16"/>
                <w:szCs w:val="16"/>
              </w:rPr>
            </w:pPr>
            <w:r>
              <w:rPr>
                <w:rFonts w:ascii="Times New Roman" w:hAnsi="Times New Roman" w:cs="Times New Roman"/>
                <w:sz w:val="16"/>
                <w:szCs w:val="16"/>
              </w:rPr>
              <w:t>1.3</w:t>
            </w:r>
          </w:p>
        </w:tc>
        <w:tc>
          <w:tcPr>
            <w:tcW w:w="1004" w:type="dxa"/>
            <w:gridSpan w:val="2"/>
            <w:tcBorders>
              <w:top w:val="single" w:sz="6" w:space="0" w:color="auto"/>
              <w:left w:val="single" w:sz="6" w:space="0" w:color="auto"/>
              <w:bottom w:val="nil"/>
              <w:right w:val="nil"/>
            </w:tcBorders>
          </w:tcPr>
          <w:p w14:paraId="3A8FDA50" w14:textId="77777777" w:rsidR="00710B5E" w:rsidRDefault="00710B5E" w:rsidP="00177CCA">
            <w:pPr>
              <w:jc w:val="center"/>
              <w:rPr>
                <w:rFonts w:ascii="Times New Roman" w:hAnsi="Times New Roman" w:cs="Times New Roman"/>
                <w:sz w:val="16"/>
                <w:szCs w:val="16"/>
              </w:rPr>
            </w:pPr>
            <w:r>
              <w:rPr>
                <w:rFonts w:ascii="Times New Roman" w:hAnsi="Times New Roman" w:cs="Times New Roman"/>
                <w:sz w:val="16"/>
                <w:szCs w:val="16"/>
              </w:rPr>
              <w:t>1.3</w:t>
            </w:r>
          </w:p>
        </w:tc>
        <w:tc>
          <w:tcPr>
            <w:tcW w:w="3602" w:type="dxa"/>
            <w:tcBorders>
              <w:top w:val="single" w:sz="6" w:space="0" w:color="auto"/>
              <w:left w:val="single" w:sz="6" w:space="0" w:color="auto"/>
              <w:bottom w:val="nil"/>
              <w:right w:val="single" w:sz="6" w:space="0" w:color="auto"/>
            </w:tcBorders>
          </w:tcPr>
          <w:p w14:paraId="3BB7059B" w14:textId="77777777" w:rsidR="00710B5E" w:rsidRDefault="00710B5E">
            <w:pPr>
              <w:rPr>
                <w:rFonts w:ascii="Times New Roman" w:hAnsi="Times New Roman" w:cs="Times New Roman"/>
                <w:sz w:val="16"/>
                <w:szCs w:val="16"/>
              </w:rPr>
            </w:pPr>
            <w:r>
              <w:rPr>
                <w:rFonts w:ascii="Times New Roman" w:hAnsi="Times New Roman" w:cs="Times New Roman"/>
                <w:sz w:val="16"/>
                <w:szCs w:val="16"/>
              </w:rPr>
              <w:t>Corrosion of household plumbing systems; erosion of natural deposits; leaching from wood preservatives</w:t>
            </w:r>
          </w:p>
        </w:tc>
      </w:tr>
      <w:tr w:rsidR="00177CCA" w14:paraId="15AF89E5" w14:textId="77777777" w:rsidTr="009A6C87">
        <w:trPr>
          <w:gridAfter w:val="6"/>
          <w:wAfter w:w="6199" w:type="dxa"/>
          <w:cantSplit/>
          <w:trHeight w:val="399"/>
        </w:trPr>
        <w:tc>
          <w:tcPr>
            <w:tcW w:w="2026" w:type="dxa"/>
            <w:tcBorders>
              <w:top w:val="single" w:sz="6" w:space="0" w:color="auto"/>
              <w:left w:val="single" w:sz="6" w:space="0" w:color="auto"/>
              <w:bottom w:val="nil"/>
              <w:right w:val="nil"/>
            </w:tcBorders>
          </w:tcPr>
          <w:p w14:paraId="0D5BE20F" w14:textId="77777777" w:rsidR="00710B5E" w:rsidRDefault="00710B5E">
            <w:pPr>
              <w:rPr>
                <w:rFonts w:ascii="Times New Roman" w:hAnsi="Times New Roman" w:cs="Times New Roman"/>
                <w:sz w:val="16"/>
                <w:szCs w:val="16"/>
              </w:rPr>
            </w:pPr>
            <w:r>
              <w:rPr>
                <w:rFonts w:ascii="Times New Roman" w:hAnsi="Times New Roman" w:cs="Times New Roman"/>
                <w:sz w:val="16"/>
                <w:szCs w:val="16"/>
              </w:rPr>
              <w:t xml:space="preserve"> Lead</w:t>
            </w:r>
          </w:p>
          <w:p w14:paraId="18FC1745" w14:textId="77777777" w:rsidR="00710B5E" w:rsidRDefault="00710B5E">
            <w:pPr>
              <w:rPr>
                <w:rFonts w:ascii="Times New Roman" w:hAnsi="Times New Roman" w:cs="Times New Roman"/>
                <w:sz w:val="16"/>
                <w:szCs w:val="16"/>
              </w:rPr>
            </w:pPr>
          </w:p>
        </w:tc>
        <w:tc>
          <w:tcPr>
            <w:tcW w:w="755" w:type="dxa"/>
            <w:gridSpan w:val="2"/>
            <w:tcBorders>
              <w:top w:val="single" w:sz="6" w:space="0" w:color="auto"/>
              <w:left w:val="single" w:sz="6" w:space="0" w:color="auto"/>
              <w:bottom w:val="nil"/>
              <w:right w:val="nil"/>
            </w:tcBorders>
          </w:tcPr>
          <w:p w14:paraId="1A155FED" w14:textId="77777777" w:rsidR="00710B5E" w:rsidRDefault="00710B5E">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nil"/>
              <w:right w:val="nil"/>
            </w:tcBorders>
          </w:tcPr>
          <w:p w14:paraId="410DC0DE" w14:textId="77777777" w:rsidR="00710B5E" w:rsidRDefault="00710B5E" w:rsidP="00067C4E">
            <w:pPr>
              <w:jc w:val="center"/>
              <w:rPr>
                <w:rFonts w:ascii="Times New Roman" w:hAnsi="Times New Roman" w:cs="Times New Roman"/>
                <w:sz w:val="16"/>
                <w:szCs w:val="16"/>
              </w:rPr>
            </w:pPr>
            <w:r>
              <w:rPr>
                <w:rFonts w:ascii="Times New Roman" w:hAnsi="Times New Roman" w:cs="Times New Roman"/>
                <w:sz w:val="16"/>
                <w:szCs w:val="16"/>
              </w:rPr>
              <w:t>July</w:t>
            </w:r>
          </w:p>
          <w:p w14:paraId="47ACE036" w14:textId="7C5E3C9E" w:rsidR="00710B5E" w:rsidRDefault="000408D2" w:rsidP="00067C4E">
            <w:pPr>
              <w:jc w:val="center"/>
              <w:rPr>
                <w:rFonts w:ascii="Times New Roman" w:hAnsi="Times New Roman" w:cs="Times New Roman"/>
                <w:sz w:val="16"/>
                <w:szCs w:val="16"/>
              </w:rPr>
            </w:pPr>
            <w:r>
              <w:rPr>
                <w:rFonts w:ascii="Times New Roman" w:hAnsi="Times New Roman" w:cs="Times New Roman"/>
                <w:sz w:val="16"/>
                <w:szCs w:val="16"/>
              </w:rPr>
              <w:t>20</w:t>
            </w:r>
            <w:r w:rsidR="00773770">
              <w:rPr>
                <w:rFonts w:ascii="Times New Roman" w:hAnsi="Times New Roman" w:cs="Times New Roman"/>
                <w:sz w:val="16"/>
                <w:szCs w:val="16"/>
              </w:rPr>
              <w:t>2</w:t>
            </w:r>
            <w:r w:rsidR="00934A86">
              <w:rPr>
                <w:rFonts w:ascii="Times New Roman" w:hAnsi="Times New Roman" w:cs="Times New Roman"/>
                <w:sz w:val="16"/>
                <w:szCs w:val="16"/>
              </w:rPr>
              <w:t>4</w:t>
            </w:r>
          </w:p>
        </w:tc>
        <w:tc>
          <w:tcPr>
            <w:tcW w:w="799" w:type="dxa"/>
            <w:gridSpan w:val="4"/>
            <w:tcBorders>
              <w:top w:val="single" w:sz="6" w:space="0" w:color="auto"/>
              <w:left w:val="single" w:sz="6" w:space="0" w:color="auto"/>
              <w:bottom w:val="nil"/>
              <w:right w:val="nil"/>
            </w:tcBorders>
          </w:tcPr>
          <w:p w14:paraId="4E22501B" w14:textId="4E063E33" w:rsidR="00710B5E" w:rsidRDefault="005E6C0F" w:rsidP="00177CCA">
            <w:pPr>
              <w:jc w:val="center"/>
              <w:rPr>
                <w:rFonts w:ascii="Times New Roman" w:hAnsi="Times New Roman" w:cs="Times New Roman"/>
                <w:sz w:val="16"/>
                <w:szCs w:val="16"/>
              </w:rPr>
            </w:pPr>
            <w:r>
              <w:rPr>
                <w:rFonts w:ascii="Times New Roman" w:hAnsi="Times New Roman" w:cs="Times New Roman"/>
                <w:sz w:val="16"/>
                <w:szCs w:val="16"/>
              </w:rPr>
              <w:t>0.6</w:t>
            </w:r>
          </w:p>
        </w:tc>
        <w:tc>
          <w:tcPr>
            <w:tcW w:w="900" w:type="dxa"/>
            <w:gridSpan w:val="2"/>
            <w:tcBorders>
              <w:top w:val="single" w:sz="6" w:space="0" w:color="auto"/>
              <w:left w:val="single" w:sz="6" w:space="0" w:color="auto"/>
              <w:bottom w:val="nil"/>
              <w:right w:val="single" w:sz="6" w:space="0" w:color="auto"/>
            </w:tcBorders>
          </w:tcPr>
          <w:p w14:paraId="15680982" w14:textId="2E821ED1" w:rsidR="00710B5E" w:rsidRDefault="00091CA7" w:rsidP="0004580C">
            <w:pPr>
              <w:jc w:val="center"/>
              <w:rPr>
                <w:rFonts w:ascii="Times New Roman" w:hAnsi="Times New Roman" w:cs="Times New Roman"/>
                <w:sz w:val="16"/>
                <w:szCs w:val="16"/>
              </w:rPr>
            </w:pPr>
            <w:r>
              <w:rPr>
                <w:rFonts w:ascii="Times New Roman" w:hAnsi="Times New Roman" w:cs="Times New Roman"/>
                <w:sz w:val="16"/>
                <w:szCs w:val="16"/>
              </w:rPr>
              <w:t xml:space="preserve">0 </w:t>
            </w:r>
            <w:r w:rsidR="003512EE">
              <w:rPr>
                <w:rFonts w:ascii="Times New Roman" w:hAnsi="Times New Roman" w:cs="Times New Roman"/>
                <w:sz w:val="16"/>
                <w:szCs w:val="16"/>
              </w:rPr>
              <w:t>–</w:t>
            </w:r>
            <w:r>
              <w:rPr>
                <w:rFonts w:ascii="Times New Roman" w:hAnsi="Times New Roman" w:cs="Times New Roman"/>
                <w:sz w:val="16"/>
                <w:szCs w:val="16"/>
              </w:rPr>
              <w:t xml:space="preserve"> </w:t>
            </w:r>
            <w:r w:rsidR="005E6C0F">
              <w:rPr>
                <w:rFonts w:ascii="Times New Roman" w:hAnsi="Times New Roman" w:cs="Times New Roman"/>
                <w:sz w:val="16"/>
                <w:szCs w:val="16"/>
              </w:rPr>
              <w:t>1.4</w:t>
            </w:r>
          </w:p>
        </w:tc>
        <w:tc>
          <w:tcPr>
            <w:tcW w:w="541" w:type="dxa"/>
            <w:gridSpan w:val="3"/>
            <w:tcBorders>
              <w:top w:val="single" w:sz="6" w:space="0" w:color="auto"/>
              <w:left w:val="single" w:sz="6" w:space="0" w:color="auto"/>
              <w:bottom w:val="nil"/>
              <w:right w:val="nil"/>
            </w:tcBorders>
          </w:tcPr>
          <w:p w14:paraId="534170B4" w14:textId="3484345B" w:rsidR="005E6F18" w:rsidRPr="0064480A" w:rsidRDefault="005E6F18" w:rsidP="0064480A">
            <w:pPr>
              <w:rPr>
                <w:rFonts w:ascii="Times New Roman" w:hAnsi="Times New Roman" w:cs="Times New Roman"/>
                <w:sz w:val="16"/>
                <w:szCs w:val="16"/>
              </w:rPr>
            </w:pPr>
            <w:r w:rsidRPr="0064480A">
              <w:rPr>
                <w:rFonts w:ascii="Times New Roman" w:hAnsi="Times New Roman" w:cs="Times New Roman"/>
                <w:sz w:val="16"/>
                <w:szCs w:val="16"/>
              </w:rPr>
              <w:t>ppb</w:t>
            </w:r>
          </w:p>
        </w:tc>
        <w:tc>
          <w:tcPr>
            <w:tcW w:w="993" w:type="dxa"/>
            <w:gridSpan w:val="3"/>
            <w:tcBorders>
              <w:top w:val="single" w:sz="6" w:space="0" w:color="auto"/>
              <w:left w:val="single" w:sz="6" w:space="0" w:color="auto"/>
              <w:bottom w:val="nil"/>
              <w:right w:val="single" w:sz="6" w:space="0" w:color="auto"/>
            </w:tcBorders>
          </w:tcPr>
          <w:p w14:paraId="108D973D" w14:textId="77777777" w:rsidR="00710B5E" w:rsidRDefault="00710B5E" w:rsidP="00177CCA">
            <w:pPr>
              <w:jc w:val="center"/>
              <w:rPr>
                <w:rFonts w:ascii="Times New Roman" w:hAnsi="Times New Roman" w:cs="Times New Roman"/>
                <w:sz w:val="16"/>
                <w:szCs w:val="16"/>
              </w:rPr>
            </w:pPr>
            <w:r>
              <w:rPr>
                <w:rFonts w:ascii="Times New Roman" w:hAnsi="Times New Roman" w:cs="Times New Roman"/>
                <w:sz w:val="16"/>
                <w:szCs w:val="16"/>
              </w:rPr>
              <w:t>0</w:t>
            </w:r>
          </w:p>
        </w:tc>
        <w:tc>
          <w:tcPr>
            <w:tcW w:w="1004" w:type="dxa"/>
            <w:gridSpan w:val="2"/>
            <w:tcBorders>
              <w:top w:val="single" w:sz="6" w:space="0" w:color="auto"/>
              <w:left w:val="single" w:sz="6" w:space="0" w:color="auto"/>
              <w:bottom w:val="nil"/>
              <w:right w:val="nil"/>
            </w:tcBorders>
          </w:tcPr>
          <w:p w14:paraId="22EFBD94" w14:textId="77777777" w:rsidR="00710B5E" w:rsidRDefault="00710B5E" w:rsidP="00177CCA">
            <w:pPr>
              <w:jc w:val="center"/>
              <w:rPr>
                <w:rFonts w:ascii="Times New Roman" w:hAnsi="Times New Roman" w:cs="Times New Roman"/>
                <w:sz w:val="16"/>
                <w:szCs w:val="16"/>
              </w:rPr>
            </w:pPr>
            <w:r>
              <w:rPr>
                <w:rFonts w:ascii="Times New Roman" w:hAnsi="Times New Roman" w:cs="Times New Roman"/>
                <w:sz w:val="16"/>
                <w:szCs w:val="16"/>
              </w:rPr>
              <w:t>15.00</w:t>
            </w:r>
          </w:p>
        </w:tc>
        <w:tc>
          <w:tcPr>
            <w:tcW w:w="3602" w:type="dxa"/>
            <w:tcBorders>
              <w:top w:val="single" w:sz="6" w:space="0" w:color="auto"/>
              <w:left w:val="single" w:sz="6" w:space="0" w:color="auto"/>
              <w:bottom w:val="nil"/>
              <w:right w:val="single" w:sz="6" w:space="0" w:color="auto"/>
            </w:tcBorders>
          </w:tcPr>
          <w:p w14:paraId="62489601" w14:textId="77777777" w:rsidR="008C43A6" w:rsidRDefault="00710B5E">
            <w:pPr>
              <w:rPr>
                <w:rFonts w:ascii="Times New Roman" w:hAnsi="Times New Roman" w:cs="Times New Roman"/>
                <w:sz w:val="16"/>
                <w:szCs w:val="16"/>
              </w:rPr>
            </w:pPr>
            <w:r>
              <w:rPr>
                <w:rFonts w:ascii="Times New Roman" w:hAnsi="Times New Roman" w:cs="Times New Roman"/>
                <w:sz w:val="16"/>
                <w:szCs w:val="16"/>
              </w:rPr>
              <w:t xml:space="preserve">Corrosion of household plumbing systems, </w:t>
            </w:r>
            <w:r w:rsidRPr="00F86CE3">
              <w:rPr>
                <w:rFonts w:ascii="Times New Roman" w:hAnsi="Times New Roman" w:cs="Times New Roman"/>
                <w:sz w:val="14"/>
                <w:szCs w:val="16"/>
              </w:rPr>
              <w:t>erosion</w:t>
            </w:r>
            <w:r>
              <w:rPr>
                <w:rFonts w:ascii="Times New Roman" w:hAnsi="Times New Roman" w:cs="Times New Roman"/>
                <w:sz w:val="16"/>
                <w:szCs w:val="16"/>
              </w:rPr>
              <w:t xml:space="preserve"> of natural deposits</w:t>
            </w:r>
          </w:p>
        </w:tc>
      </w:tr>
      <w:tr w:rsidR="00623F05" w14:paraId="6EBB0707" w14:textId="77777777" w:rsidTr="00623F05">
        <w:trPr>
          <w:gridAfter w:val="6"/>
          <w:wAfter w:w="6199" w:type="dxa"/>
          <w:cantSplit/>
          <w:trHeight w:val="552"/>
        </w:trPr>
        <w:tc>
          <w:tcPr>
            <w:tcW w:w="2026" w:type="dxa"/>
            <w:tcBorders>
              <w:top w:val="single" w:sz="6" w:space="0" w:color="auto"/>
              <w:left w:val="single" w:sz="6" w:space="0" w:color="auto"/>
              <w:bottom w:val="nil"/>
              <w:right w:val="nil"/>
            </w:tcBorders>
          </w:tcPr>
          <w:p w14:paraId="0A49CE64" w14:textId="77777777" w:rsidR="00623F05" w:rsidRDefault="00623F05">
            <w:pPr>
              <w:rPr>
                <w:rFonts w:ascii="Times New Roman" w:hAnsi="Times New Roman" w:cs="Times New Roman"/>
                <w:sz w:val="16"/>
                <w:szCs w:val="16"/>
              </w:rPr>
            </w:pPr>
            <w:r>
              <w:rPr>
                <w:rFonts w:ascii="Times New Roman" w:hAnsi="Times New Roman" w:cs="Times New Roman"/>
                <w:sz w:val="16"/>
                <w:szCs w:val="16"/>
              </w:rPr>
              <w:t>Barium</w:t>
            </w:r>
          </w:p>
        </w:tc>
        <w:tc>
          <w:tcPr>
            <w:tcW w:w="755" w:type="dxa"/>
            <w:gridSpan w:val="2"/>
            <w:tcBorders>
              <w:top w:val="single" w:sz="6" w:space="0" w:color="auto"/>
              <w:left w:val="single" w:sz="6" w:space="0" w:color="auto"/>
              <w:bottom w:val="nil"/>
              <w:right w:val="nil"/>
            </w:tcBorders>
          </w:tcPr>
          <w:p w14:paraId="4C7F8EA5" w14:textId="77777777" w:rsidR="00623F05" w:rsidRDefault="00623F05">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nil"/>
              <w:right w:val="nil"/>
            </w:tcBorders>
          </w:tcPr>
          <w:p w14:paraId="3AE480B7" w14:textId="3C381064" w:rsidR="005E6F18" w:rsidRPr="0064480A" w:rsidRDefault="005E6F18" w:rsidP="00067C4E">
            <w:pPr>
              <w:jc w:val="center"/>
              <w:rPr>
                <w:rFonts w:ascii="Times New Roman" w:hAnsi="Times New Roman" w:cs="Times New Roman"/>
                <w:sz w:val="16"/>
                <w:szCs w:val="16"/>
              </w:rPr>
            </w:pPr>
            <w:r w:rsidRPr="0064480A">
              <w:rPr>
                <w:rFonts w:ascii="Times New Roman" w:hAnsi="Times New Roman" w:cs="Times New Roman"/>
                <w:sz w:val="16"/>
                <w:szCs w:val="16"/>
              </w:rPr>
              <w:t>202</w:t>
            </w:r>
            <w:r w:rsidR="0076026E">
              <w:rPr>
                <w:rFonts w:ascii="Times New Roman" w:hAnsi="Times New Roman" w:cs="Times New Roman"/>
                <w:sz w:val="16"/>
                <w:szCs w:val="16"/>
              </w:rPr>
              <w:t>5</w:t>
            </w:r>
          </w:p>
        </w:tc>
        <w:tc>
          <w:tcPr>
            <w:tcW w:w="799" w:type="dxa"/>
            <w:gridSpan w:val="4"/>
            <w:tcBorders>
              <w:top w:val="single" w:sz="6" w:space="0" w:color="auto"/>
              <w:left w:val="single" w:sz="6" w:space="0" w:color="auto"/>
              <w:bottom w:val="nil"/>
              <w:right w:val="nil"/>
            </w:tcBorders>
          </w:tcPr>
          <w:p w14:paraId="6B2AC08C" w14:textId="287F66B8" w:rsidR="00623F05" w:rsidRDefault="003342EE" w:rsidP="00177CCA">
            <w:pPr>
              <w:jc w:val="center"/>
              <w:rPr>
                <w:rFonts w:ascii="Times New Roman" w:hAnsi="Times New Roman" w:cs="Times New Roman"/>
                <w:sz w:val="16"/>
                <w:szCs w:val="16"/>
              </w:rPr>
            </w:pPr>
            <w:r>
              <w:rPr>
                <w:rFonts w:ascii="Times New Roman" w:hAnsi="Times New Roman" w:cs="Times New Roman"/>
                <w:sz w:val="16"/>
                <w:szCs w:val="16"/>
              </w:rPr>
              <w:t>0.</w:t>
            </w:r>
            <w:r w:rsidR="001C05A2">
              <w:rPr>
                <w:rFonts w:ascii="Times New Roman" w:hAnsi="Times New Roman" w:cs="Times New Roman"/>
                <w:sz w:val="16"/>
                <w:szCs w:val="16"/>
              </w:rPr>
              <w:t>0</w:t>
            </w:r>
            <w:r w:rsidR="0076026E">
              <w:rPr>
                <w:rFonts w:ascii="Times New Roman" w:hAnsi="Times New Roman" w:cs="Times New Roman"/>
                <w:sz w:val="16"/>
                <w:szCs w:val="16"/>
              </w:rPr>
              <w:t>65</w:t>
            </w:r>
          </w:p>
        </w:tc>
        <w:tc>
          <w:tcPr>
            <w:tcW w:w="900" w:type="dxa"/>
            <w:gridSpan w:val="2"/>
            <w:tcBorders>
              <w:top w:val="single" w:sz="6" w:space="0" w:color="auto"/>
              <w:left w:val="single" w:sz="6" w:space="0" w:color="auto"/>
              <w:bottom w:val="nil"/>
              <w:right w:val="single" w:sz="6" w:space="0" w:color="auto"/>
            </w:tcBorders>
          </w:tcPr>
          <w:p w14:paraId="6229B36B" w14:textId="78D37F02" w:rsidR="00623F05" w:rsidRDefault="003342EE" w:rsidP="0004580C">
            <w:pPr>
              <w:jc w:val="center"/>
              <w:rPr>
                <w:rFonts w:ascii="Times New Roman" w:hAnsi="Times New Roman" w:cs="Times New Roman"/>
                <w:sz w:val="16"/>
                <w:szCs w:val="16"/>
              </w:rPr>
            </w:pPr>
            <w:r>
              <w:rPr>
                <w:rFonts w:ascii="Times New Roman" w:hAnsi="Times New Roman" w:cs="Times New Roman"/>
                <w:sz w:val="16"/>
                <w:szCs w:val="16"/>
              </w:rPr>
              <w:t>0.</w:t>
            </w:r>
            <w:r w:rsidR="0076026E">
              <w:rPr>
                <w:rFonts w:ascii="Times New Roman" w:hAnsi="Times New Roman" w:cs="Times New Roman"/>
                <w:sz w:val="16"/>
                <w:szCs w:val="16"/>
              </w:rPr>
              <w:t>0-0.065</w:t>
            </w:r>
          </w:p>
          <w:p w14:paraId="74D4F3BF" w14:textId="77777777" w:rsidR="003342EE" w:rsidRDefault="003342EE" w:rsidP="0004580C">
            <w:pPr>
              <w:jc w:val="center"/>
              <w:rPr>
                <w:rFonts w:ascii="Times New Roman" w:hAnsi="Times New Roman" w:cs="Times New Roman"/>
                <w:sz w:val="16"/>
                <w:szCs w:val="16"/>
              </w:rPr>
            </w:pPr>
          </w:p>
        </w:tc>
        <w:tc>
          <w:tcPr>
            <w:tcW w:w="541" w:type="dxa"/>
            <w:gridSpan w:val="3"/>
            <w:tcBorders>
              <w:top w:val="single" w:sz="6" w:space="0" w:color="auto"/>
              <w:left w:val="single" w:sz="6" w:space="0" w:color="auto"/>
              <w:bottom w:val="nil"/>
              <w:right w:val="nil"/>
            </w:tcBorders>
          </w:tcPr>
          <w:p w14:paraId="2897EB76" w14:textId="77777777" w:rsidR="00623F05" w:rsidRDefault="00623F05" w:rsidP="0004580C">
            <w:pPr>
              <w:jc w:val="center"/>
              <w:rPr>
                <w:rFonts w:ascii="Times New Roman" w:hAnsi="Times New Roman" w:cs="Times New Roman"/>
                <w:sz w:val="16"/>
                <w:szCs w:val="16"/>
              </w:rPr>
            </w:pPr>
            <w:r>
              <w:rPr>
                <w:rFonts w:ascii="Times New Roman" w:hAnsi="Times New Roman" w:cs="Times New Roman"/>
                <w:sz w:val="16"/>
                <w:szCs w:val="16"/>
              </w:rPr>
              <w:t>ppm</w:t>
            </w:r>
          </w:p>
        </w:tc>
        <w:tc>
          <w:tcPr>
            <w:tcW w:w="993" w:type="dxa"/>
            <w:gridSpan w:val="3"/>
            <w:tcBorders>
              <w:top w:val="single" w:sz="6" w:space="0" w:color="auto"/>
              <w:left w:val="single" w:sz="6" w:space="0" w:color="auto"/>
              <w:bottom w:val="nil"/>
              <w:right w:val="single" w:sz="6" w:space="0" w:color="auto"/>
            </w:tcBorders>
          </w:tcPr>
          <w:p w14:paraId="6730D81E" w14:textId="77777777" w:rsidR="00623F05" w:rsidRDefault="00623F05" w:rsidP="00177CCA">
            <w:pPr>
              <w:jc w:val="center"/>
              <w:rPr>
                <w:rFonts w:ascii="Times New Roman" w:hAnsi="Times New Roman" w:cs="Times New Roman"/>
                <w:sz w:val="16"/>
                <w:szCs w:val="16"/>
              </w:rPr>
            </w:pPr>
            <w:r>
              <w:rPr>
                <w:rFonts w:ascii="Times New Roman" w:hAnsi="Times New Roman" w:cs="Times New Roman"/>
                <w:sz w:val="16"/>
                <w:szCs w:val="16"/>
              </w:rPr>
              <w:t>2</w:t>
            </w:r>
          </w:p>
        </w:tc>
        <w:tc>
          <w:tcPr>
            <w:tcW w:w="1004" w:type="dxa"/>
            <w:gridSpan w:val="2"/>
            <w:tcBorders>
              <w:top w:val="single" w:sz="6" w:space="0" w:color="auto"/>
              <w:left w:val="single" w:sz="6" w:space="0" w:color="auto"/>
              <w:bottom w:val="nil"/>
              <w:right w:val="nil"/>
            </w:tcBorders>
          </w:tcPr>
          <w:p w14:paraId="57DFF753" w14:textId="77777777" w:rsidR="00623F05" w:rsidRDefault="00623F05" w:rsidP="00177CCA">
            <w:pPr>
              <w:jc w:val="center"/>
              <w:rPr>
                <w:rFonts w:ascii="Times New Roman" w:hAnsi="Times New Roman" w:cs="Times New Roman"/>
                <w:sz w:val="16"/>
                <w:szCs w:val="16"/>
              </w:rPr>
            </w:pPr>
            <w:r>
              <w:rPr>
                <w:rFonts w:ascii="Times New Roman" w:hAnsi="Times New Roman" w:cs="Times New Roman"/>
                <w:sz w:val="16"/>
                <w:szCs w:val="16"/>
              </w:rPr>
              <w:t>2</w:t>
            </w:r>
          </w:p>
        </w:tc>
        <w:tc>
          <w:tcPr>
            <w:tcW w:w="3602" w:type="dxa"/>
            <w:tcBorders>
              <w:top w:val="single" w:sz="6" w:space="0" w:color="auto"/>
              <w:left w:val="single" w:sz="6" w:space="0" w:color="auto"/>
              <w:bottom w:val="nil"/>
              <w:right w:val="single" w:sz="6" w:space="0" w:color="auto"/>
            </w:tcBorders>
          </w:tcPr>
          <w:p w14:paraId="462011BB" w14:textId="77777777" w:rsidR="00623F05" w:rsidRDefault="00623F05">
            <w:pPr>
              <w:rPr>
                <w:rFonts w:ascii="Times New Roman" w:hAnsi="Times New Roman" w:cs="Times New Roman"/>
                <w:sz w:val="16"/>
                <w:szCs w:val="16"/>
              </w:rPr>
            </w:pPr>
            <w:r>
              <w:rPr>
                <w:rFonts w:ascii="Times New Roman" w:hAnsi="Times New Roman" w:cs="Times New Roman"/>
                <w:sz w:val="16"/>
                <w:szCs w:val="16"/>
              </w:rPr>
              <w:t xml:space="preserve">Discharge of drilling </w:t>
            </w:r>
            <w:proofErr w:type="gramStart"/>
            <w:r>
              <w:rPr>
                <w:rFonts w:ascii="Times New Roman" w:hAnsi="Times New Roman" w:cs="Times New Roman"/>
                <w:sz w:val="16"/>
                <w:szCs w:val="16"/>
              </w:rPr>
              <w:t>wastes;</w:t>
            </w:r>
            <w:proofErr w:type="gramEnd"/>
          </w:p>
          <w:p w14:paraId="5754FFF5" w14:textId="77777777" w:rsidR="00623F05" w:rsidRDefault="00623F05">
            <w:pPr>
              <w:rPr>
                <w:rFonts w:ascii="Times New Roman" w:hAnsi="Times New Roman" w:cs="Times New Roman"/>
                <w:sz w:val="16"/>
                <w:szCs w:val="16"/>
              </w:rPr>
            </w:pPr>
            <w:r>
              <w:rPr>
                <w:rFonts w:ascii="Times New Roman" w:hAnsi="Times New Roman" w:cs="Times New Roman"/>
                <w:sz w:val="16"/>
                <w:szCs w:val="16"/>
              </w:rPr>
              <w:t xml:space="preserve">Discharge from metal </w:t>
            </w:r>
            <w:proofErr w:type="gramStart"/>
            <w:r>
              <w:rPr>
                <w:rFonts w:ascii="Times New Roman" w:hAnsi="Times New Roman" w:cs="Times New Roman"/>
                <w:sz w:val="16"/>
                <w:szCs w:val="16"/>
              </w:rPr>
              <w:t>refineries;</w:t>
            </w:r>
            <w:proofErr w:type="gramEnd"/>
          </w:p>
          <w:p w14:paraId="72EC4FB7" w14:textId="77777777" w:rsidR="00623F05" w:rsidRDefault="00623F05">
            <w:pPr>
              <w:rPr>
                <w:rFonts w:ascii="Times New Roman" w:hAnsi="Times New Roman" w:cs="Times New Roman"/>
                <w:sz w:val="16"/>
                <w:szCs w:val="16"/>
              </w:rPr>
            </w:pPr>
            <w:r>
              <w:rPr>
                <w:rFonts w:ascii="Times New Roman" w:hAnsi="Times New Roman" w:cs="Times New Roman"/>
                <w:sz w:val="16"/>
                <w:szCs w:val="16"/>
              </w:rPr>
              <w:t>Erosion of natural deposits.</w:t>
            </w:r>
          </w:p>
        </w:tc>
      </w:tr>
      <w:tr w:rsidR="00512D69" w14:paraId="277F6D0A" w14:textId="77777777" w:rsidTr="00623F05">
        <w:trPr>
          <w:gridAfter w:val="6"/>
          <w:wAfter w:w="6199" w:type="dxa"/>
          <w:cantSplit/>
          <w:trHeight w:val="552"/>
        </w:trPr>
        <w:tc>
          <w:tcPr>
            <w:tcW w:w="2026" w:type="dxa"/>
            <w:tcBorders>
              <w:top w:val="single" w:sz="6" w:space="0" w:color="auto"/>
              <w:left w:val="single" w:sz="6" w:space="0" w:color="auto"/>
              <w:bottom w:val="nil"/>
              <w:right w:val="nil"/>
            </w:tcBorders>
          </w:tcPr>
          <w:p w14:paraId="180998F2" w14:textId="77777777" w:rsidR="00512D69" w:rsidRDefault="00512D69">
            <w:pPr>
              <w:rPr>
                <w:rFonts w:ascii="Times New Roman" w:hAnsi="Times New Roman" w:cs="Times New Roman"/>
                <w:sz w:val="16"/>
                <w:szCs w:val="16"/>
              </w:rPr>
            </w:pPr>
            <w:r>
              <w:rPr>
                <w:rFonts w:ascii="Times New Roman" w:hAnsi="Times New Roman" w:cs="Times New Roman"/>
                <w:sz w:val="16"/>
                <w:szCs w:val="16"/>
              </w:rPr>
              <w:t>Nitrate - Nitrite</w:t>
            </w:r>
          </w:p>
        </w:tc>
        <w:tc>
          <w:tcPr>
            <w:tcW w:w="755" w:type="dxa"/>
            <w:gridSpan w:val="2"/>
            <w:tcBorders>
              <w:top w:val="single" w:sz="6" w:space="0" w:color="auto"/>
              <w:left w:val="single" w:sz="6" w:space="0" w:color="auto"/>
              <w:bottom w:val="nil"/>
              <w:right w:val="nil"/>
            </w:tcBorders>
          </w:tcPr>
          <w:p w14:paraId="433D4A10" w14:textId="77777777" w:rsidR="00512D69" w:rsidRDefault="00512D69">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nil"/>
              <w:right w:val="nil"/>
            </w:tcBorders>
          </w:tcPr>
          <w:p w14:paraId="214F32F6" w14:textId="49C5EDCE" w:rsidR="004B3AA2" w:rsidRDefault="004B3AA2" w:rsidP="00FF5CA4">
            <w:pPr>
              <w:jc w:val="center"/>
              <w:rPr>
                <w:rFonts w:ascii="Times New Roman" w:hAnsi="Times New Roman" w:cs="Times New Roman"/>
                <w:sz w:val="16"/>
                <w:szCs w:val="16"/>
              </w:rPr>
            </w:pPr>
            <w:r>
              <w:rPr>
                <w:rFonts w:ascii="Times New Roman" w:hAnsi="Times New Roman" w:cs="Times New Roman"/>
                <w:sz w:val="16"/>
                <w:szCs w:val="16"/>
              </w:rPr>
              <w:t>202</w:t>
            </w:r>
            <w:r w:rsidR="0076026E">
              <w:rPr>
                <w:rFonts w:ascii="Times New Roman" w:hAnsi="Times New Roman" w:cs="Times New Roman"/>
                <w:sz w:val="16"/>
                <w:szCs w:val="16"/>
              </w:rPr>
              <w:t>5</w:t>
            </w:r>
          </w:p>
        </w:tc>
        <w:tc>
          <w:tcPr>
            <w:tcW w:w="799" w:type="dxa"/>
            <w:gridSpan w:val="4"/>
            <w:tcBorders>
              <w:top w:val="single" w:sz="6" w:space="0" w:color="auto"/>
              <w:left w:val="single" w:sz="6" w:space="0" w:color="auto"/>
              <w:bottom w:val="nil"/>
              <w:right w:val="nil"/>
            </w:tcBorders>
          </w:tcPr>
          <w:p w14:paraId="7662D776" w14:textId="77777777" w:rsidR="00512D69" w:rsidRDefault="00AA19E7" w:rsidP="00177CCA">
            <w:pPr>
              <w:jc w:val="center"/>
              <w:rPr>
                <w:rFonts w:ascii="Times New Roman" w:hAnsi="Times New Roman" w:cs="Times New Roman"/>
                <w:sz w:val="16"/>
                <w:szCs w:val="16"/>
              </w:rPr>
            </w:pPr>
            <w:r>
              <w:rPr>
                <w:rFonts w:ascii="Times New Roman" w:hAnsi="Times New Roman" w:cs="Times New Roman"/>
                <w:sz w:val="16"/>
                <w:szCs w:val="16"/>
              </w:rPr>
              <w:t>0</w:t>
            </w:r>
          </w:p>
        </w:tc>
        <w:tc>
          <w:tcPr>
            <w:tcW w:w="900" w:type="dxa"/>
            <w:gridSpan w:val="2"/>
            <w:tcBorders>
              <w:top w:val="single" w:sz="6" w:space="0" w:color="auto"/>
              <w:left w:val="single" w:sz="6" w:space="0" w:color="auto"/>
              <w:bottom w:val="nil"/>
              <w:right w:val="single" w:sz="6" w:space="0" w:color="auto"/>
            </w:tcBorders>
          </w:tcPr>
          <w:p w14:paraId="48F0D0BD" w14:textId="77777777" w:rsidR="00512D69" w:rsidRDefault="00FF5CA4" w:rsidP="0004580C">
            <w:pPr>
              <w:jc w:val="center"/>
              <w:rPr>
                <w:rFonts w:ascii="Times New Roman" w:hAnsi="Times New Roman" w:cs="Times New Roman"/>
                <w:sz w:val="16"/>
                <w:szCs w:val="16"/>
              </w:rPr>
            </w:pPr>
            <w:r>
              <w:rPr>
                <w:rFonts w:ascii="Times New Roman" w:hAnsi="Times New Roman" w:cs="Times New Roman"/>
                <w:sz w:val="16"/>
                <w:szCs w:val="16"/>
              </w:rPr>
              <w:t>N/A</w:t>
            </w:r>
          </w:p>
        </w:tc>
        <w:tc>
          <w:tcPr>
            <w:tcW w:w="541" w:type="dxa"/>
            <w:gridSpan w:val="3"/>
            <w:tcBorders>
              <w:top w:val="single" w:sz="6" w:space="0" w:color="auto"/>
              <w:left w:val="single" w:sz="6" w:space="0" w:color="auto"/>
              <w:bottom w:val="nil"/>
              <w:right w:val="nil"/>
            </w:tcBorders>
          </w:tcPr>
          <w:p w14:paraId="5984BAB3" w14:textId="77777777" w:rsidR="00512D69" w:rsidRDefault="00512D69" w:rsidP="0004580C">
            <w:pPr>
              <w:jc w:val="center"/>
              <w:rPr>
                <w:rFonts w:ascii="Times New Roman" w:hAnsi="Times New Roman" w:cs="Times New Roman"/>
                <w:sz w:val="16"/>
                <w:szCs w:val="16"/>
              </w:rPr>
            </w:pPr>
            <w:r>
              <w:rPr>
                <w:rFonts w:ascii="Times New Roman" w:hAnsi="Times New Roman" w:cs="Times New Roman"/>
                <w:sz w:val="16"/>
                <w:szCs w:val="16"/>
              </w:rPr>
              <w:t>Mg/l</w:t>
            </w:r>
          </w:p>
        </w:tc>
        <w:tc>
          <w:tcPr>
            <w:tcW w:w="993" w:type="dxa"/>
            <w:gridSpan w:val="3"/>
            <w:tcBorders>
              <w:top w:val="single" w:sz="6" w:space="0" w:color="auto"/>
              <w:left w:val="single" w:sz="6" w:space="0" w:color="auto"/>
              <w:bottom w:val="nil"/>
              <w:right w:val="single" w:sz="6" w:space="0" w:color="auto"/>
            </w:tcBorders>
          </w:tcPr>
          <w:p w14:paraId="53FB4F46" w14:textId="77777777" w:rsidR="00512D69" w:rsidRDefault="00512D69" w:rsidP="00177CCA">
            <w:pPr>
              <w:jc w:val="center"/>
              <w:rPr>
                <w:rFonts w:ascii="Times New Roman" w:hAnsi="Times New Roman" w:cs="Times New Roman"/>
                <w:sz w:val="16"/>
                <w:szCs w:val="16"/>
              </w:rPr>
            </w:pPr>
            <w:r>
              <w:rPr>
                <w:rFonts w:ascii="Times New Roman" w:hAnsi="Times New Roman" w:cs="Times New Roman"/>
                <w:sz w:val="16"/>
                <w:szCs w:val="16"/>
              </w:rPr>
              <w:t>10.0</w:t>
            </w:r>
          </w:p>
        </w:tc>
        <w:tc>
          <w:tcPr>
            <w:tcW w:w="1004" w:type="dxa"/>
            <w:gridSpan w:val="2"/>
            <w:tcBorders>
              <w:top w:val="single" w:sz="6" w:space="0" w:color="auto"/>
              <w:left w:val="single" w:sz="6" w:space="0" w:color="auto"/>
              <w:bottom w:val="nil"/>
              <w:right w:val="nil"/>
            </w:tcBorders>
          </w:tcPr>
          <w:p w14:paraId="6B1D1FFF" w14:textId="77777777" w:rsidR="00512D69" w:rsidRDefault="00512D69" w:rsidP="00177CCA">
            <w:pPr>
              <w:jc w:val="center"/>
              <w:rPr>
                <w:rFonts w:ascii="Times New Roman" w:hAnsi="Times New Roman" w:cs="Times New Roman"/>
                <w:sz w:val="16"/>
                <w:szCs w:val="16"/>
              </w:rPr>
            </w:pPr>
            <w:r>
              <w:rPr>
                <w:rFonts w:ascii="Times New Roman" w:hAnsi="Times New Roman" w:cs="Times New Roman"/>
                <w:sz w:val="16"/>
                <w:szCs w:val="16"/>
              </w:rPr>
              <w:t>10.0</w:t>
            </w:r>
          </w:p>
        </w:tc>
        <w:tc>
          <w:tcPr>
            <w:tcW w:w="3602" w:type="dxa"/>
            <w:tcBorders>
              <w:top w:val="single" w:sz="6" w:space="0" w:color="auto"/>
              <w:left w:val="single" w:sz="6" w:space="0" w:color="auto"/>
              <w:bottom w:val="nil"/>
              <w:right w:val="single" w:sz="6" w:space="0" w:color="auto"/>
            </w:tcBorders>
          </w:tcPr>
          <w:p w14:paraId="5761653C" w14:textId="77777777" w:rsidR="00512D69" w:rsidRDefault="00512D69">
            <w:pPr>
              <w:rPr>
                <w:rFonts w:ascii="Times New Roman" w:hAnsi="Times New Roman" w:cs="Times New Roman"/>
                <w:sz w:val="16"/>
                <w:szCs w:val="16"/>
              </w:rPr>
            </w:pPr>
            <w:r>
              <w:rPr>
                <w:rFonts w:ascii="Times New Roman" w:hAnsi="Times New Roman" w:cs="Times New Roman"/>
                <w:sz w:val="16"/>
                <w:szCs w:val="16"/>
              </w:rPr>
              <w:t xml:space="preserve">Runoff from fertilizer </w:t>
            </w:r>
            <w:proofErr w:type="gramStart"/>
            <w:r>
              <w:rPr>
                <w:rFonts w:ascii="Times New Roman" w:hAnsi="Times New Roman" w:cs="Times New Roman"/>
                <w:sz w:val="16"/>
                <w:szCs w:val="16"/>
              </w:rPr>
              <w:t>use;</w:t>
            </w:r>
            <w:proofErr w:type="gramEnd"/>
          </w:p>
          <w:p w14:paraId="4E758257" w14:textId="77777777" w:rsidR="00512D69" w:rsidRDefault="00512D69">
            <w:pPr>
              <w:rPr>
                <w:rFonts w:ascii="Times New Roman" w:hAnsi="Times New Roman" w:cs="Times New Roman"/>
                <w:sz w:val="16"/>
                <w:szCs w:val="16"/>
              </w:rPr>
            </w:pPr>
            <w:r>
              <w:rPr>
                <w:rFonts w:ascii="Times New Roman" w:hAnsi="Times New Roman" w:cs="Times New Roman"/>
                <w:sz w:val="16"/>
                <w:szCs w:val="16"/>
              </w:rPr>
              <w:t xml:space="preserve">Leaching from septic </w:t>
            </w:r>
            <w:proofErr w:type="gramStart"/>
            <w:r>
              <w:rPr>
                <w:rFonts w:ascii="Times New Roman" w:hAnsi="Times New Roman" w:cs="Times New Roman"/>
                <w:sz w:val="16"/>
                <w:szCs w:val="16"/>
              </w:rPr>
              <w:t>tanks;</w:t>
            </w:r>
            <w:proofErr w:type="gramEnd"/>
          </w:p>
          <w:p w14:paraId="0D1631C1" w14:textId="77777777" w:rsidR="00512D69" w:rsidRDefault="003512EE">
            <w:pPr>
              <w:rPr>
                <w:rFonts w:ascii="Times New Roman" w:hAnsi="Times New Roman" w:cs="Times New Roman"/>
                <w:sz w:val="16"/>
                <w:szCs w:val="16"/>
              </w:rPr>
            </w:pPr>
            <w:r>
              <w:rPr>
                <w:rFonts w:ascii="Times New Roman" w:hAnsi="Times New Roman" w:cs="Times New Roman"/>
                <w:sz w:val="16"/>
                <w:szCs w:val="16"/>
              </w:rPr>
              <w:t>Erosion of natural deposits.</w:t>
            </w:r>
          </w:p>
        </w:tc>
      </w:tr>
      <w:tr w:rsidR="00FF5CA4" w14:paraId="3EB5263A" w14:textId="77777777" w:rsidTr="00623F05">
        <w:trPr>
          <w:gridAfter w:val="6"/>
          <w:wAfter w:w="6199" w:type="dxa"/>
          <w:cantSplit/>
          <w:trHeight w:val="552"/>
        </w:trPr>
        <w:tc>
          <w:tcPr>
            <w:tcW w:w="2026" w:type="dxa"/>
            <w:tcBorders>
              <w:top w:val="single" w:sz="6" w:space="0" w:color="auto"/>
              <w:left w:val="single" w:sz="6" w:space="0" w:color="auto"/>
              <w:bottom w:val="nil"/>
              <w:right w:val="nil"/>
            </w:tcBorders>
          </w:tcPr>
          <w:p w14:paraId="5E86EDC0" w14:textId="77777777" w:rsidR="00FF5CA4" w:rsidRDefault="00FF5CA4">
            <w:pPr>
              <w:rPr>
                <w:rFonts w:ascii="Times New Roman" w:hAnsi="Times New Roman" w:cs="Times New Roman"/>
                <w:sz w:val="16"/>
                <w:szCs w:val="16"/>
              </w:rPr>
            </w:pPr>
            <w:r>
              <w:rPr>
                <w:rFonts w:ascii="Times New Roman" w:hAnsi="Times New Roman" w:cs="Times New Roman"/>
                <w:sz w:val="16"/>
                <w:szCs w:val="16"/>
              </w:rPr>
              <w:t>Selenium (ppb)</w:t>
            </w:r>
          </w:p>
        </w:tc>
        <w:tc>
          <w:tcPr>
            <w:tcW w:w="755" w:type="dxa"/>
            <w:gridSpan w:val="2"/>
            <w:tcBorders>
              <w:top w:val="single" w:sz="6" w:space="0" w:color="auto"/>
              <w:left w:val="single" w:sz="6" w:space="0" w:color="auto"/>
              <w:bottom w:val="nil"/>
              <w:right w:val="nil"/>
            </w:tcBorders>
          </w:tcPr>
          <w:p w14:paraId="795BC5C6" w14:textId="77777777" w:rsidR="00FF5CA4" w:rsidRDefault="00FF5CA4" w:rsidP="00FF5CA4">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nil"/>
              <w:right w:val="nil"/>
            </w:tcBorders>
          </w:tcPr>
          <w:p w14:paraId="50BF33C4" w14:textId="5684EDD9" w:rsidR="00FF5CA4" w:rsidRDefault="00FF5CA4" w:rsidP="00FF5CA4">
            <w:pPr>
              <w:jc w:val="center"/>
              <w:rPr>
                <w:rFonts w:ascii="Times New Roman" w:hAnsi="Times New Roman" w:cs="Times New Roman"/>
                <w:sz w:val="16"/>
                <w:szCs w:val="16"/>
              </w:rPr>
            </w:pPr>
            <w:r>
              <w:rPr>
                <w:rFonts w:ascii="Times New Roman" w:hAnsi="Times New Roman" w:cs="Times New Roman"/>
                <w:sz w:val="16"/>
                <w:szCs w:val="16"/>
              </w:rPr>
              <w:t>202</w:t>
            </w:r>
            <w:r w:rsidR="0076026E">
              <w:rPr>
                <w:rFonts w:ascii="Times New Roman" w:hAnsi="Times New Roman" w:cs="Times New Roman"/>
                <w:sz w:val="16"/>
                <w:szCs w:val="16"/>
              </w:rPr>
              <w:t>5</w:t>
            </w:r>
          </w:p>
        </w:tc>
        <w:tc>
          <w:tcPr>
            <w:tcW w:w="799" w:type="dxa"/>
            <w:gridSpan w:val="4"/>
            <w:tcBorders>
              <w:top w:val="single" w:sz="6" w:space="0" w:color="auto"/>
              <w:left w:val="single" w:sz="6" w:space="0" w:color="auto"/>
              <w:bottom w:val="nil"/>
              <w:right w:val="nil"/>
            </w:tcBorders>
          </w:tcPr>
          <w:p w14:paraId="5231C357" w14:textId="32FE0D98" w:rsidR="00FF5CA4" w:rsidRDefault="0076026E" w:rsidP="00177CCA">
            <w:pPr>
              <w:jc w:val="center"/>
              <w:rPr>
                <w:rFonts w:ascii="Times New Roman" w:hAnsi="Times New Roman" w:cs="Times New Roman"/>
                <w:sz w:val="16"/>
                <w:szCs w:val="16"/>
              </w:rPr>
            </w:pPr>
            <w:r>
              <w:rPr>
                <w:rFonts w:ascii="Times New Roman" w:hAnsi="Times New Roman" w:cs="Times New Roman"/>
                <w:sz w:val="16"/>
                <w:szCs w:val="16"/>
              </w:rPr>
              <w:t>0.005</w:t>
            </w:r>
          </w:p>
        </w:tc>
        <w:tc>
          <w:tcPr>
            <w:tcW w:w="900" w:type="dxa"/>
            <w:gridSpan w:val="2"/>
            <w:tcBorders>
              <w:top w:val="single" w:sz="6" w:space="0" w:color="auto"/>
              <w:left w:val="single" w:sz="6" w:space="0" w:color="auto"/>
              <w:bottom w:val="nil"/>
              <w:right w:val="single" w:sz="6" w:space="0" w:color="auto"/>
            </w:tcBorders>
          </w:tcPr>
          <w:p w14:paraId="5A1FB1FA" w14:textId="1CADF496" w:rsidR="00FF5CA4" w:rsidRDefault="0076026E" w:rsidP="0004580C">
            <w:pPr>
              <w:jc w:val="center"/>
              <w:rPr>
                <w:rFonts w:ascii="Times New Roman" w:hAnsi="Times New Roman" w:cs="Times New Roman"/>
                <w:sz w:val="16"/>
                <w:szCs w:val="16"/>
              </w:rPr>
            </w:pPr>
            <w:r>
              <w:rPr>
                <w:rFonts w:ascii="Times New Roman" w:hAnsi="Times New Roman" w:cs="Times New Roman"/>
                <w:sz w:val="16"/>
                <w:szCs w:val="16"/>
              </w:rPr>
              <w:t>0.0-0.005</w:t>
            </w:r>
          </w:p>
        </w:tc>
        <w:tc>
          <w:tcPr>
            <w:tcW w:w="541" w:type="dxa"/>
            <w:gridSpan w:val="3"/>
            <w:tcBorders>
              <w:top w:val="single" w:sz="6" w:space="0" w:color="auto"/>
              <w:left w:val="single" w:sz="6" w:space="0" w:color="auto"/>
              <w:bottom w:val="nil"/>
              <w:right w:val="nil"/>
            </w:tcBorders>
          </w:tcPr>
          <w:p w14:paraId="0CFBA7B4" w14:textId="77777777" w:rsidR="00FF5CA4" w:rsidRDefault="00FF5CA4" w:rsidP="0004580C">
            <w:pPr>
              <w:jc w:val="center"/>
              <w:rPr>
                <w:rFonts w:ascii="Times New Roman" w:hAnsi="Times New Roman" w:cs="Times New Roman"/>
                <w:sz w:val="16"/>
                <w:szCs w:val="16"/>
              </w:rPr>
            </w:pPr>
            <w:r>
              <w:rPr>
                <w:rFonts w:ascii="Times New Roman" w:hAnsi="Times New Roman" w:cs="Times New Roman"/>
                <w:sz w:val="16"/>
                <w:szCs w:val="16"/>
              </w:rPr>
              <w:t>ppb</w:t>
            </w:r>
          </w:p>
        </w:tc>
        <w:tc>
          <w:tcPr>
            <w:tcW w:w="993" w:type="dxa"/>
            <w:gridSpan w:val="3"/>
            <w:tcBorders>
              <w:top w:val="single" w:sz="6" w:space="0" w:color="auto"/>
              <w:left w:val="single" w:sz="6" w:space="0" w:color="auto"/>
              <w:bottom w:val="nil"/>
              <w:right w:val="single" w:sz="6" w:space="0" w:color="auto"/>
            </w:tcBorders>
          </w:tcPr>
          <w:p w14:paraId="2D5D5CBD" w14:textId="77777777" w:rsidR="00FF5CA4" w:rsidRDefault="00FF5CA4" w:rsidP="00177CCA">
            <w:pPr>
              <w:jc w:val="center"/>
              <w:rPr>
                <w:rFonts w:ascii="Times New Roman" w:hAnsi="Times New Roman" w:cs="Times New Roman"/>
                <w:sz w:val="16"/>
                <w:szCs w:val="16"/>
              </w:rPr>
            </w:pPr>
            <w:r>
              <w:rPr>
                <w:rFonts w:ascii="Times New Roman" w:hAnsi="Times New Roman" w:cs="Times New Roman"/>
                <w:sz w:val="16"/>
                <w:szCs w:val="16"/>
              </w:rPr>
              <w:t>50</w:t>
            </w:r>
          </w:p>
        </w:tc>
        <w:tc>
          <w:tcPr>
            <w:tcW w:w="1004" w:type="dxa"/>
            <w:gridSpan w:val="2"/>
            <w:tcBorders>
              <w:top w:val="single" w:sz="6" w:space="0" w:color="auto"/>
              <w:left w:val="single" w:sz="6" w:space="0" w:color="auto"/>
              <w:bottom w:val="nil"/>
              <w:right w:val="nil"/>
            </w:tcBorders>
          </w:tcPr>
          <w:p w14:paraId="71BB88E9" w14:textId="77777777" w:rsidR="00FF5CA4" w:rsidRDefault="00FF5CA4" w:rsidP="00177CCA">
            <w:pPr>
              <w:jc w:val="center"/>
              <w:rPr>
                <w:rFonts w:ascii="Times New Roman" w:hAnsi="Times New Roman" w:cs="Times New Roman"/>
                <w:sz w:val="16"/>
                <w:szCs w:val="16"/>
              </w:rPr>
            </w:pPr>
            <w:r>
              <w:rPr>
                <w:rFonts w:ascii="Times New Roman" w:hAnsi="Times New Roman" w:cs="Times New Roman"/>
                <w:sz w:val="16"/>
                <w:szCs w:val="16"/>
              </w:rPr>
              <w:t>50</w:t>
            </w:r>
          </w:p>
        </w:tc>
        <w:tc>
          <w:tcPr>
            <w:tcW w:w="3602" w:type="dxa"/>
            <w:tcBorders>
              <w:top w:val="single" w:sz="6" w:space="0" w:color="auto"/>
              <w:left w:val="single" w:sz="6" w:space="0" w:color="auto"/>
              <w:bottom w:val="nil"/>
              <w:right w:val="single" w:sz="6" w:space="0" w:color="auto"/>
            </w:tcBorders>
          </w:tcPr>
          <w:p w14:paraId="42805312" w14:textId="77777777" w:rsidR="00FF5CA4" w:rsidRDefault="00FF5CA4">
            <w:pPr>
              <w:rPr>
                <w:rFonts w:ascii="Times New Roman" w:hAnsi="Times New Roman" w:cs="Times New Roman"/>
                <w:sz w:val="16"/>
                <w:szCs w:val="16"/>
              </w:rPr>
            </w:pPr>
            <w:r>
              <w:rPr>
                <w:rFonts w:ascii="Times New Roman" w:hAnsi="Times New Roman" w:cs="Times New Roman"/>
                <w:sz w:val="16"/>
                <w:szCs w:val="16"/>
              </w:rPr>
              <w:t>Discharge from petroleum and metal refineries,</w:t>
            </w:r>
          </w:p>
          <w:p w14:paraId="4FFFC044" w14:textId="77777777" w:rsidR="00FF5CA4" w:rsidRDefault="00FF5CA4">
            <w:pPr>
              <w:rPr>
                <w:rFonts w:ascii="Times New Roman" w:hAnsi="Times New Roman" w:cs="Times New Roman"/>
                <w:sz w:val="16"/>
                <w:szCs w:val="16"/>
              </w:rPr>
            </w:pPr>
            <w:r>
              <w:rPr>
                <w:rFonts w:ascii="Times New Roman" w:hAnsi="Times New Roman" w:cs="Times New Roman"/>
                <w:sz w:val="16"/>
                <w:szCs w:val="16"/>
              </w:rPr>
              <w:t>Erosion of natural deposits,</w:t>
            </w:r>
          </w:p>
          <w:p w14:paraId="217FCBAB" w14:textId="77777777" w:rsidR="00FF5CA4" w:rsidRDefault="00FF5CA4">
            <w:pPr>
              <w:rPr>
                <w:rFonts w:ascii="Times New Roman" w:hAnsi="Times New Roman" w:cs="Times New Roman"/>
                <w:sz w:val="16"/>
                <w:szCs w:val="16"/>
              </w:rPr>
            </w:pPr>
            <w:r>
              <w:rPr>
                <w:rFonts w:ascii="Times New Roman" w:hAnsi="Times New Roman" w:cs="Times New Roman"/>
                <w:sz w:val="16"/>
                <w:szCs w:val="16"/>
              </w:rPr>
              <w:t>Discharge from mines.</w:t>
            </w:r>
          </w:p>
        </w:tc>
      </w:tr>
      <w:tr w:rsidR="00B8370A" w14:paraId="53E4A596" w14:textId="77777777" w:rsidTr="000B3273">
        <w:trPr>
          <w:gridAfter w:val="3"/>
          <w:wAfter w:w="3859" w:type="dxa"/>
          <w:cantSplit/>
          <w:trHeight w:val="471"/>
        </w:trPr>
        <w:tc>
          <w:tcPr>
            <w:tcW w:w="11430" w:type="dxa"/>
            <w:gridSpan w:val="22"/>
            <w:tcBorders>
              <w:top w:val="single" w:sz="6" w:space="0" w:color="auto"/>
              <w:left w:val="single" w:sz="6" w:space="0" w:color="auto"/>
              <w:bottom w:val="nil"/>
              <w:right w:val="single" w:sz="6" w:space="0" w:color="auto"/>
            </w:tcBorders>
          </w:tcPr>
          <w:p w14:paraId="4688675F" w14:textId="77777777" w:rsidR="00B8370A" w:rsidRDefault="00B8370A">
            <w:pPr>
              <w:pStyle w:val="Heading1"/>
              <w:spacing w:before="0" w:after="0"/>
              <w:rPr>
                <w:rFonts w:ascii="Times New Roman" w:hAnsi="Times New Roman" w:cs="Times New Roman"/>
                <w:sz w:val="22"/>
                <w:szCs w:val="22"/>
              </w:rPr>
            </w:pPr>
            <w:r>
              <w:rPr>
                <w:rFonts w:ascii="Times New Roman" w:hAnsi="Times New Roman" w:cs="Times New Roman"/>
                <w:sz w:val="22"/>
                <w:szCs w:val="22"/>
              </w:rPr>
              <w:t>Disinfectants and Disinfection Byproducts</w:t>
            </w:r>
          </w:p>
        </w:tc>
        <w:tc>
          <w:tcPr>
            <w:tcW w:w="1170" w:type="dxa"/>
            <w:gridSpan w:val="2"/>
          </w:tcPr>
          <w:p w14:paraId="79F27B5A" w14:textId="77777777" w:rsidR="00B8370A" w:rsidRDefault="00B8370A">
            <w:pPr>
              <w:widowControl/>
              <w:autoSpaceDE/>
              <w:autoSpaceDN/>
              <w:spacing w:after="200" w:line="276" w:lineRule="auto"/>
              <w:rPr>
                <w:rFonts w:ascii="Times New Roman" w:hAnsi="Times New Roman" w:cs="Times New Roman"/>
                <w:sz w:val="22"/>
                <w:szCs w:val="22"/>
              </w:rPr>
            </w:pPr>
          </w:p>
        </w:tc>
        <w:tc>
          <w:tcPr>
            <w:tcW w:w="1170" w:type="dxa"/>
            <w:tcBorders>
              <w:top w:val="single" w:sz="6" w:space="0" w:color="auto"/>
              <w:left w:val="single" w:sz="6" w:space="0" w:color="auto"/>
              <w:bottom w:val="single" w:sz="6" w:space="0" w:color="auto"/>
              <w:right w:val="single" w:sz="6" w:space="0" w:color="auto"/>
            </w:tcBorders>
          </w:tcPr>
          <w:p w14:paraId="667335B6" w14:textId="77777777" w:rsidR="00B8370A" w:rsidRDefault="00B8370A">
            <w:pPr>
              <w:jc w:val="center"/>
              <w:rPr>
                <w:rFonts w:ascii="Times New Roman" w:hAnsi="Times New Roman" w:cs="Times New Roman"/>
                <w:b/>
                <w:bCs/>
                <w:sz w:val="16"/>
                <w:szCs w:val="16"/>
              </w:rPr>
            </w:pPr>
            <w:r>
              <w:rPr>
                <w:rFonts w:ascii="Times New Roman" w:hAnsi="Times New Roman" w:cs="Times New Roman"/>
                <w:b/>
                <w:bCs/>
                <w:sz w:val="16"/>
                <w:szCs w:val="16"/>
              </w:rPr>
              <w:t>MCL</w:t>
            </w:r>
          </w:p>
          <w:p w14:paraId="6CE0776F" w14:textId="77777777" w:rsidR="00B8370A" w:rsidRDefault="00B8370A">
            <w:pPr>
              <w:jc w:val="center"/>
              <w:rPr>
                <w:rFonts w:ascii="Times New Roman" w:hAnsi="Times New Roman" w:cs="Times New Roman"/>
                <w:b/>
                <w:bCs/>
                <w:sz w:val="16"/>
                <w:szCs w:val="16"/>
              </w:rPr>
            </w:pPr>
            <w:r>
              <w:rPr>
                <w:rFonts w:ascii="Times New Roman" w:hAnsi="Times New Roman" w:cs="Times New Roman"/>
                <w:b/>
                <w:bCs/>
                <w:sz w:val="16"/>
                <w:szCs w:val="16"/>
              </w:rPr>
              <w:t>or</w:t>
            </w:r>
          </w:p>
          <w:p w14:paraId="7A52C1E0" w14:textId="77777777" w:rsidR="00B8370A" w:rsidRDefault="00B8370A">
            <w:pPr>
              <w:widowControl/>
              <w:autoSpaceDE/>
              <w:autoSpaceDN/>
              <w:spacing w:after="200" w:line="276" w:lineRule="auto"/>
              <w:rPr>
                <w:rFonts w:ascii="Times New Roman" w:hAnsi="Times New Roman" w:cs="Times New Roman"/>
                <w:sz w:val="22"/>
                <w:szCs w:val="22"/>
              </w:rPr>
            </w:pPr>
            <w:r>
              <w:rPr>
                <w:rFonts w:ascii="Times New Roman" w:hAnsi="Times New Roman" w:cs="Times New Roman"/>
                <w:b/>
                <w:bCs/>
                <w:sz w:val="16"/>
                <w:szCs w:val="16"/>
              </w:rPr>
              <w:t>MRDLG</w:t>
            </w:r>
          </w:p>
        </w:tc>
      </w:tr>
      <w:tr w:rsidR="006C14F3" w14:paraId="1DEA782B" w14:textId="77777777" w:rsidTr="00067C4E">
        <w:trPr>
          <w:gridAfter w:val="6"/>
          <w:wAfter w:w="6199" w:type="dxa"/>
          <w:cantSplit/>
          <w:trHeight w:val="309"/>
        </w:trPr>
        <w:tc>
          <w:tcPr>
            <w:tcW w:w="2026" w:type="dxa"/>
            <w:tcBorders>
              <w:top w:val="single" w:sz="6" w:space="0" w:color="auto"/>
              <w:left w:val="single" w:sz="6" w:space="0" w:color="auto"/>
              <w:bottom w:val="single" w:sz="4" w:space="0" w:color="auto"/>
              <w:right w:val="nil"/>
            </w:tcBorders>
          </w:tcPr>
          <w:p w14:paraId="05B14509" w14:textId="77777777" w:rsidR="006C14F3" w:rsidRDefault="006C14F3">
            <w:pPr>
              <w:ind w:left="260" w:hanging="260"/>
              <w:rPr>
                <w:rFonts w:ascii="Times New Roman" w:hAnsi="Times New Roman" w:cs="Times New Roman"/>
                <w:sz w:val="16"/>
                <w:szCs w:val="16"/>
              </w:rPr>
            </w:pPr>
            <w:r>
              <w:rPr>
                <w:rFonts w:ascii="Times New Roman" w:hAnsi="Times New Roman" w:cs="Times New Roman"/>
                <w:sz w:val="16"/>
                <w:szCs w:val="16"/>
              </w:rPr>
              <w:t>Chlorine</w:t>
            </w:r>
          </w:p>
        </w:tc>
        <w:tc>
          <w:tcPr>
            <w:tcW w:w="584" w:type="dxa"/>
            <w:tcBorders>
              <w:top w:val="single" w:sz="6" w:space="0" w:color="auto"/>
              <w:left w:val="single" w:sz="6" w:space="0" w:color="auto"/>
              <w:bottom w:val="single" w:sz="4" w:space="0" w:color="auto"/>
              <w:right w:val="nil"/>
            </w:tcBorders>
          </w:tcPr>
          <w:p w14:paraId="7CB22011" w14:textId="77777777" w:rsidR="006C14F3" w:rsidRDefault="006C14F3">
            <w:pPr>
              <w:rPr>
                <w:rFonts w:ascii="Times New Roman" w:hAnsi="Times New Roman" w:cs="Times New Roman"/>
                <w:sz w:val="16"/>
                <w:szCs w:val="16"/>
              </w:rPr>
            </w:pPr>
            <w:r>
              <w:rPr>
                <w:rFonts w:ascii="Times New Roman" w:hAnsi="Times New Roman" w:cs="Times New Roman"/>
                <w:sz w:val="16"/>
                <w:szCs w:val="16"/>
              </w:rPr>
              <w:t>NO</w:t>
            </w:r>
          </w:p>
        </w:tc>
        <w:tc>
          <w:tcPr>
            <w:tcW w:w="900" w:type="dxa"/>
            <w:gridSpan w:val="3"/>
            <w:tcBorders>
              <w:top w:val="single" w:sz="6" w:space="0" w:color="auto"/>
              <w:left w:val="single" w:sz="6" w:space="0" w:color="auto"/>
              <w:bottom w:val="single" w:sz="4" w:space="0" w:color="auto"/>
              <w:right w:val="single" w:sz="6" w:space="0" w:color="auto"/>
            </w:tcBorders>
          </w:tcPr>
          <w:p w14:paraId="5885160C" w14:textId="17A637BB" w:rsidR="006C14F3" w:rsidRDefault="002774DC" w:rsidP="00067C4E">
            <w:pPr>
              <w:jc w:val="center"/>
              <w:rPr>
                <w:rFonts w:ascii="Times New Roman" w:hAnsi="Times New Roman" w:cs="Times New Roman"/>
                <w:sz w:val="16"/>
                <w:szCs w:val="16"/>
              </w:rPr>
            </w:pPr>
            <w:r>
              <w:rPr>
                <w:rFonts w:ascii="Times New Roman" w:hAnsi="Times New Roman" w:cs="Times New Roman"/>
                <w:sz w:val="16"/>
                <w:szCs w:val="16"/>
              </w:rPr>
              <w:t>20</w:t>
            </w:r>
            <w:r w:rsidR="00D51449">
              <w:rPr>
                <w:rFonts w:ascii="Times New Roman" w:hAnsi="Times New Roman" w:cs="Times New Roman"/>
                <w:sz w:val="16"/>
                <w:szCs w:val="16"/>
              </w:rPr>
              <w:t>2</w:t>
            </w:r>
            <w:r w:rsidR="00FD6EF6">
              <w:rPr>
                <w:rFonts w:ascii="Times New Roman" w:hAnsi="Times New Roman" w:cs="Times New Roman"/>
                <w:sz w:val="16"/>
                <w:szCs w:val="16"/>
              </w:rPr>
              <w:t>5</w:t>
            </w:r>
          </w:p>
          <w:p w14:paraId="04ABBD87" w14:textId="77777777" w:rsidR="00C9255A" w:rsidRDefault="00091CA7" w:rsidP="00067C4E">
            <w:pPr>
              <w:jc w:val="center"/>
              <w:rPr>
                <w:rFonts w:ascii="Times New Roman" w:hAnsi="Times New Roman" w:cs="Times New Roman"/>
                <w:sz w:val="16"/>
                <w:szCs w:val="16"/>
              </w:rPr>
            </w:pPr>
            <w:r>
              <w:rPr>
                <w:rFonts w:ascii="Times New Roman" w:hAnsi="Times New Roman" w:cs="Times New Roman"/>
                <w:sz w:val="16"/>
                <w:szCs w:val="16"/>
              </w:rPr>
              <w:t>Monthly</w:t>
            </w:r>
          </w:p>
        </w:tc>
        <w:tc>
          <w:tcPr>
            <w:tcW w:w="810" w:type="dxa"/>
            <w:gridSpan w:val="3"/>
            <w:tcBorders>
              <w:top w:val="single" w:sz="6" w:space="0" w:color="auto"/>
              <w:left w:val="single" w:sz="6" w:space="0" w:color="auto"/>
              <w:bottom w:val="single" w:sz="4" w:space="0" w:color="auto"/>
              <w:right w:val="nil"/>
            </w:tcBorders>
          </w:tcPr>
          <w:p w14:paraId="4B929E7D" w14:textId="119BC3D2" w:rsidR="006C14F3" w:rsidRDefault="00623F05" w:rsidP="00177CCA">
            <w:pPr>
              <w:jc w:val="center"/>
              <w:rPr>
                <w:rFonts w:ascii="Times New Roman" w:hAnsi="Times New Roman" w:cs="Times New Roman"/>
                <w:sz w:val="16"/>
                <w:szCs w:val="16"/>
              </w:rPr>
            </w:pPr>
            <w:r>
              <w:rPr>
                <w:rFonts w:ascii="Times New Roman" w:hAnsi="Times New Roman" w:cs="Times New Roman"/>
                <w:sz w:val="16"/>
                <w:szCs w:val="16"/>
              </w:rPr>
              <w:t xml:space="preserve"> </w:t>
            </w:r>
            <w:r w:rsidR="006113A7">
              <w:rPr>
                <w:rFonts w:ascii="Times New Roman" w:hAnsi="Times New Roman" w:cs="Times New Roman"/>
                <w:sz w:val="16"/>
                <w:szCs w:val="16"/>
              </w:rPr>
              <w:t>0.</w:t>
            </w:r>
            <w:r w:rsidR="00FD6EF6">
              <w:rPr>
                <w:rFonts w:ascii="Times New Roman" w:hAnsi="Times New Roman" w:cs="Times New Roman"/>
                <w:sz w:val="16"/>
                <w:szCs w:val="16"/>
              </w:rPr>
              <w:t>88</w:t>
            </w:r>
          </w:p>
        </w:tc>
        <w:tc>
          <w:tcPr>
            <w:tcW w:w="990" w:type="dxa"/>
            <w:gridSpan w:val="6"/>
            <w:tcBorders>
              <w:top w:val="single" w:sz="6" w:space="0" w:color="auto"/>
              <w:left w:val="single" w:sz="6" w:space="0" w:color="auto"/>
              <w:bottom w:val="single" w:sz="4" w:space="0" w:color="auto"/>
              <w:right w:val="nil"/>
            </w:tcBorders>
          </w:tcPr>
          <w:p w14:paraId="52D6EEF6" w14:textId="2004D6C4" w:rsidR="006C14F3" w:rsidRDefault="005E6C0F" w:rsidP="00177CCA">
            <w:pPr>
              <w:jc w:val="center"/>
              <w:rPr>
                <w:rFonts w:ascii="Times New Roman" w:hAnsi="Times New Roman" w:cs="Times New Roman"/>
                <w:sz w:val="16"/>
                <w:szCs w:val="16"/>
              </w:rPr>
            </w:pPr>
            <w:r>
              <w:rPr>
                <w:rFonts w:ascii="Times New Roman" w:hAnsi="Times New Roman" w:cs="Times New Roman"/>
                <w:sz w:val="16"/>
                <w:szCs w:val="16"/>
              </w:rPr>
              <w:t>0.</w:t>
            </w:r>
            <w:r w:rsidR="00FD6EF6">
              <w:rPr>
                <w:rFonts w:ascii="Times New Roman" w:hAnsi="Times New Roman" w:cs="Times New Roman"/>
                <w:sz w:val="16"/>
                <w:szCs w:val="16"/>
              </w:rPr>
              <w:t>4</w:t>
            </w:r>
            <w:r w:rsidR="00F634DE">
              <w:rPr>
                <w:rFonts w:ascii="Times New Roman" w:hAnsi="Times New Roman" w:cs="Times New Roman"/>
                <w:sz w:val="16"/>
                <w:szCs w:val="16"/>
              </w:rPr>
              <w:t xml:space="preserve"> to </w:t>
            </w:r>
            <w:r w:rsidR="00FD6EF6">
              <w:rPr>
                <w:rFonts w:ascii="Times New Roman" w:hAnsi="Times New Roman" w:cs="Times New Roman"/>
                <w:sz w:val="16"/>
                <w:szCs w:val="16"/>
              </w:rPr>
              <w:t>1.7</w:t>
            </w:r>
          </w:p>
        </w:tc>
        <w:tc>
          <w:tcPr>
            <w:tcW w:w="630" w:type="dxa"/>
            <w:gridSpan w:val="3"/>
            <w:tcBorders>
              <w:top w:val="single" w:sz="6" w:space="0" w:color="auto"/>
              <w:left w:val="single" w:sz="6" w:space="0" w:color="auto"/>
              <w:bottom w:val="single" w:sz="4" w:space="0" w:color="auto"/>
              <w:right w:val="nil"/>
            </w:tcBorders>
          </w:tcPr>
          <w:p w14:paraId="1A9A2D22" w14:textId="77777777" w:rsidR="006C14F3" w:rsidRDefault="00B46619" w:rsidP="00177CCA">
            <w:pPr>
              <w:jc w:val="center"/>
              <w:rPr>
                <w:rFonts w:ascii="Times New Roman" w:hAnsi="Times New Roman" w:cs="Times New Roman"/>
                <w:sz w:val="16"/>
                <w:szCs w:val="16"/>
              </w:rPr>
            </w:pPr>
            <w:r>
              <w:rPr>
                <w:rFonts w:ascii="Times New Roman" w:hAnsi="Times New Roman" w:cs="Times New Roman"/>
                <w:sz w:val="16"/>
                <w:szCs w:val="16"/>
              </w:rPr>
              <w:t>ppm</w:t>
            </w:r>
          </w:p>
        </w:tc>
        <w:tc>
          <w:tcPr>
            <w:tcW w:w="990" w:type="dxa"/>
            <w:gridSpan w:val="3"/>
            <w:tcBorders>
              <w:top w:val="single" w:sz="6" w:space="0" w:color="auto"/>
              <w:left w:val="single" w:sz="6" w:space="0" w:color="auto"/>
              <w:bottom w:val="single" w:sz="4" w:space="0" w:color="auto"/>
              <w:right w:val="single" w:sz="6" w:space="0" w:color="auto"/>
            </w:tcBorders>
          </w:tcPr>
          <w:p w14:paraId="27C23C0F" w14:textId="77777777" w:rsidR="006C14F3" w:rsidRDefault="001B178E">
            <w:pPr>
              <w:jc w:val="center"/>
              <w:rPr>
                <w:rFonts w:ascii="Times New Roman" w:hAnsi="Times New Roman" w:cs="Times New Roman"/>
                <w:sz w:val="16"/>
                <w:szCs w:val="16"/>
              </w:rPr>
            </w:pPr>
            <w:r>
              <w:rPr>
                <w:rFonts w:ascii="Times New Roman" w:hAnsi="Times New Roman" w:cs="Times New Roman"/>
                <w:sz w:val="16"/>
                <w:szCs w:val="16"/>
              </w:rPr>
              <w:t>4</w:t>
            </w:r>
          </w:p>
        </w:tc>
        <w:tc>
          <w:tcPr>
            <w:tcW w:w="898" w:type="dxa"/>
            <w:tcBorders>
              <w:top w:val="single" w:sz="6" w:space="0" w:color="auto"/>
              <w:left w:val="single" w:sz="6" w:space="0" w:color="auto"/>
              <w:bottom w:val="single" w:sz="4" w:space="0" w:color="auto"/>
              <w:right w:val="nil"/>
            </w:tcBorders>
          </w:tcPr>
          <w:p w14:paraId="6186C298" w14:textId="77777777" w:rsidR="006C14F3" w:rsidRDefault="00B46619">
            <w:pPr>
              <w:jc w:val="center"/>
              <w:rPr>
                <w:rFonts w:ascii="Times New Roman" w:hAnsi="Times New Roman" w:cs="Times New Roman"/>
                <w:sz w:val="16"/>
                <w:szCs w:val="16"/>
              </w:rPr>
            </w:pPr>
            <w:r>
              <w:rPr>
                <w:rFonts w:ascii="Times New Roman" w:hAnsi="Times New Roman" w:cs="Times New Roman"/>
                <w:sz w:val="16"/>
                <w:szCs w:val="16"/>
              </w:rPr>
              <w:t>4</w:t>
            </w:r>
          </w:p>
          <w:p w14:paraId="09E43570" w14:textId="77777777" w:rsidR="006C14F3" w:rsidRDefault="006C14F3">
            <w:pPr>
              <w:jc w:val="center"/>
              <w:rPr>
                <w:rFonts w:ascii="Times New Roman" w:hAnsi="Times New Roman" w:cs="Times New Roman"/>
                <w:sz w:val="16"/>
                <w:szCs w:val="16"/>
              </w:rPr>
            </w:pPr>
          </w:p>
        </w:tc>
        <w:tc>
          <w:tcPr>
            <w:tcW w:w="3602" w:type="dxa"/>
            <w:tcBorders>
              <w:top w:val="single" w:sz="6" w:space="0" w:color="auto"/>
              <w:left w:val="single" w:sz="6" w:space="0" w:color="auto"/>
              <w:bottom w:val="single" w:sz="6" w:space="0" w:color="auto"/>
              <w:right w:val="single" w:sz="6" w:space="0" w:color="auto"/>
            </w:tcBorders>
          </w:tcPr>
          <w:p w14:paraId="12E2B29A" w14:textId="77777777" w:rsidR="006C14F3" w:rsidRDefault="006C14F3" w:rsidP="00F86CE3">
            <w:pPr>
              <w:tabs>
                <w:tab w:val="right" w:pos="4967"/>
              </w:tabs>
              <w:rPr>
                <w:rFonts w:ascii="Times New Roman" w:hAnsi="Times New Roman" w:cs="Times New Roman"/>
                <w:sz w:val="16"/>
                <w:szCs w:val="16"/>
              </w:rPr>
            </w:pPr>
            <w:r>
              <w:rPr>
                <w:rFonts w:ascii="Times New Roman" w:hAnsi="Times New Roman" w:cs="Times New Roman"/>
                <w:sz w:val="16"/>
                <w:szCs w:val="16"/>
              </w:rPr>
              <w:t xml:space="preserve">Water </w:t>
            </w:r>
            <w:proofErr w:type="gramStart"/>
            <w:r>
              <w:rPr>
                <w:rFonts w:ascii="Times New Roman" w:hAnsi="Times New Roman" w:cs="Times New Roman"/>
                <w:sz w:val="16"/>
                <w:szCs w:val="16"/>
              </w:rPr>
              <w:t>additive</w:t>
            </w:r>
            <w:proofErr w:type="gramEnd"/>
            <w:r>
              <w:rPr>
                <w:rFonts w:ascii="Times New Roman" w:hAnsi="Times New Roman" w:cs="Times New Roman"/>
                <w:sz w:val="16"/>
                <w:szCs w:val="16"/>
              </w:rPr>
              <w:t xml:space="preserve"> used to control microbes</w:t>
            </w:r>
            <w:r w:rsidR="008E236B">
              <w:rPr>
                <w:rFonts w:ascii="Times New Roman" w:hAnsi="Times New Roman" w:cs="Times New Roman"/>
                <w:sz w:val="16"/>
                <w:szCs w:val="16"/>
              </w:rPr>
              <w:t xml:space="preserve">                      </w:t>
            </w:r>
            <w:r w:rsidR="00F86CE3">
              <w:rPr>
                <w:rFonts w:ascii="Times New Roman" w:hAnsi="Times New Roman" w:cs="Times New Roman"/>
                <w:sz w:val="16"/>
                <w:szCs w:val="16"/>
              </w:rPr>
              <w:tab/>
            </w:r>
          </w:p>
        </w:tc>
      </w:tr>
      <w:tr w:rsidR="006C14F3" w14:paraId="70379E01" w14:textId="77777777" w:rsidTr="00067C4E">
        <w:trPr>
          <w:gridAfter w:val="6"/>
          <w:wAfter w:w="6199" w:type="dxa"/>
          <w:cantSplit/>
          <w:trHeight w:val="471"/>
        </w:trPr>
        <w:tc>
          <w:tcPr>
            <w:tcW w:w="2026" w:type="dxa"/>
            <w:tcBorders>
              <w:top w:val="single" w:sz="6" w:space="0" w:color="auto"/>
              <w:left w:val="single" w:sz="6" w:space="0" w:color="auto"/>
              <w:bottom w:val="single" w:sz="6" w:space="0" w:color="auto"/>
              <w:right w:val="nil"/>
            </w:tcBorders>
          </w:tcPr>
          <w:p w14:paraId="4710C244" w14:textId="77777777" w:rsidR="006C14F3" w:rsidRDefault="006C14F3">
            <w:pPr>
              <w:ind w:left="260" w:hanging="260"/>
              <w:rPr>
                <w:rFonts w:ascii="Times New Roman" w:hAnsi="Times New Roman" w:cs="Times New Roman"/>
                <w:sz w:val="16"/>
                <w:szCs w:val="16"/>
              </w:rPr>
            </w:pPr>
            <w:proofErr w:type="spellStart"/>
            <w:r>
              <w:rPr>
                <w:rFonts w:ascii="Times New Roman" w:hAnsi="Times New Roman" w:cs="Times New Roman"/>
                <w:sz w:val="16"/>
                <w:szCs w:val="16"/>
              </w:rPr>
              <w:t>Haloacetic</w:t>
            </w:r>
            <w:proofErr w:type="spellEnd"/>
            <w:r>
              <w:rPr>
                <w:rFonts w:ascii="Times New Roman" w:hAnsi="Times New Roman" w:cs="Times New Roman"/>
                <w:sz w:val="16"/>
                <w:szCs w:val="16"/>
              </w:rPr>
              <w:t xml:space="preserve"> Acids Stage 2</w:t>
            </w:r>
          </w:p>
          <w:p w14:paraId="68F990D4" w14:textId="77777777" w:rsidR="00F86CE3" w:rsidRDefault="00F86CE3">
            <w:pPr>
              <w:ind w:left="260" w:hanging="260"/>
              <w:rPr>
                <w:rFonts w:ascii="Times New Roman" w:hAnsi="Times New Roman" w:cs="Times New Roman"/>
                <w:sz w:val="16"/>
                <w:szCs w:val="16"/>
              </w:rPr>
            </w:pPr>
          </w:p>
        </w:tc>
        <w:tc>
          <w:tcPr>
            <w:tcW w:w="584" w:type="dxa"/>
            <w:tcBorders>
              <w:top w:val="single" w:sz="6" w:space="0" w:color="auto"/>
              <w:left w:val="single" w:sz="6" w:space="0" w:color="auto"/>
              <w:bottom w:val="single" w:sz="6" w:space="0" w:color="auto"/>
              <w:right w:val="nil"/>
            </w:tcBorders>
          </w:tcPr>
          <w:p w14:paraId="493604F5" w14:textId="77777777" w:rsidR="006C14F3" w:rsidRDefault="006C14F3">
            <w:pPr>
              <w:rPr>
                <w:rFonts w:ascii="Times New Roman" w:hAnsi="Times New Roman" w:cs="Times New Roman"/>
                <w:sz w:val="16"/>
                <w:szCs w:val="16"/>
              </w:rPr>
            </w:pPr>
            <w:r>
              <w:rPr>
                <w:rFonts w:ascii="Times New Roman" w:hAnsi="Times New Roman" w:cs="Times New Roman"/>
                <w:sz w:val="16"/>
                <w:szCs w:val="16"/>
              </w:rPr>
              <w:t>NO</w:t>
            </w:r>
          </w:p>
        </w:tc>
        <w:tc>
          <w:tcPr>
            <w:tcW w:w="900" w:type="dxa"/>
            <w:gridSpan w:val="3"/>
            <w:tcBorders>
              <w:top w:val="single" w:sz="6" w:space="0" w:color="auto"/>
              <w:left w:val="single" w:sz="6" w:space="0" w:color="auto"/>
              <w:bottom w:val="single" w:sz="6" w:space="0" w:color="auto"/>
              <w:right w:val="single" w:sz="6" w:space="0" w:color="auto"/>
            </w:tcBorders>
          </w:tcPr>
          <w:p w14:paraId="38691315" w14:textId="0A04B4F2" w:rsidR="00C9255A" w:rsidRDefault="002774DC" w:rsidP="00067C4E">
            <w:pPr>
              <w:jc w:val="center"/>
              <w:rPr>
                <w:rFonts w:ascii="Times New Roman" w:hAnsi="Times New Roman" w:cs="Times New Roman"/>
                <w:sz w:val="16"/>
                <w:szCs w:val="16"/>
              </w:rPr>
            </w:pPr>
            <w:r>
              <w:rPr>
                <w:rFonts w:ascii="Times New Roman" w:hAnsi="Times New Roman" w:cs="Times New Roman"/>
                <w:sz w:val="16"/>
                <w:szCs w:val="16"/>
              </w:rPr>
              <w:t>20</w:t>
            </w:r>
            <w:r w:rsidR="00D51449">
              <w:rPr>
                <w:rFonts w:ascii="Times New Roman" w:hAnsi="Times New Roman" w:cs="Times New Roman"/>
                <w:sz w:val="16"/>
                <w:szCs w:val="16"/>
              </w:rPr>
              <w:t>2</w:t>
            </w:r>
            <w:r w:rsidR="004149FC">
              <w:rPr>
                <w:rFonts w:ascii="Times New Roman" w:hAnsi="Times New Roman" w:cs="Times New Roman"/>
                <w:sz w:val="16"/>
                <w:szCs w:val="16"/>
              </w:rPr>
              <w:t>5</w:t>
            </w:r>
            <w:r w:rsidR="00091CA7">
              <w:rPr>
                <w:rFonts w:ascii="Times New Roman" w:hAnsi="Times New Roman" w:cs="Times New Roman"/>
                <w:sz w:val="16"/>
                <w:szCs w:val="16"/>
              </w:rPr>
              <w:t xml:space="preserve"> Quarterly</w:t>
            </w:r>
          </w:p>
        </w:tc>
        <w:tc>
          <w:tcPr>
            <w:tcW w:w="810" w:type="dxa"/>
            <w:gridSpan w:val="3"/>
            <w:tcBorders>
              <w:top w:val="single" w:sz="6" w:space="0" w:color="auto"/>
              <w:left w:val="single" w:sz="6" w:space="0" w:color="auto"/>
              <w:bottom w:val="single" w:sz="6" w:space="0" w:color="auto"/>
              <w:right w:val="nil"/>
            </w:tcBorders>
          </w:tcPr>
          <w:p w14:paraId="320DCB92" w14:textId="77777777" w:rsidR="006C14F3" w:rsidRDefault="00055692" w:rsidP="00067C4E">
            <w:pPr>
              <w:jc w:val="center"/>
              <w:rPr>
                <w:rFonts w:ascii="Times New Roman" w:hAnsi="Times New Roman" w:cs="Times New Roman"/>
                <w:sz w:val="16"/>
                <w:szCs w:val="16"/>
              </w:rPr>
            </w:pPr>
            <w:r>
              <w:rPr>
                <w:rFonts w:ascii="Times New Roman" w:hAnsi="Times New Roman" w:cs="Times New Roman"/>
                <w:sz w:val="16"/>
                <w:szCs w:val="16"/>
              </w:rPr>
              <w:t>HLRAA</w:t>
            </w:r>
          </w:p>
          <w:p w14:paraId="564769B1" w14:textId="41887EDD" w:rsidR="002B52F1" w:rsidRPr="0064480A" w:rsidRDefault="005E6C0F" w:rsidP="0064480A">
            <w:pPr>
              <w:jc w:val="center"/>
              <w:rPr>
                <w:rFonts w:ascii="Times New Roman" w:hAnsi="Times New Roman" w:cs="Times New Roman"/>
                <w:sz w:val="16"/>
                <w:szCs w:val="16"/>
              </w:rPr>
            </w:pPr>
            <w:r>
              <w:rPr>
                <w:rFonts w:ascii="Times New Roman" w:hAnsi="Times New Roman" w:cs="Times New Roman"/>
                <w:sz w:val="16"/>
                <w:szCs w:val="16"/>
              </w:rPr>
              <w:t>4</w:t>
            </w:r>
            <w:r w:rsidR="004149FC">
              <w:rPr>
                <w:rFonts w:ascii="Times New Roman" w:hAnsi="Times New Roman" w:cs="Times New Roman"/>
                <w:sz w:val="16"/>
                <w:szCs w:val="16"/>
              </w:rPr>
              <w:t>1</w:t>
            </w:r>
          </w:p>
        </w:tc>
        <w:tc>
          <w:tcPr>
            <w:tcW w:w="990" w:type="dxa"/>
            <w:gridSpan w:val="6"/>
            <w:tcBorders>
              <w:top w:val="single" w:sz="6" w:space="0" w:color="auto"/>
              <w:left w:val="single" w:sz="6" w:space="0" w:color="auto"/>
              <w:bottom w:val="single" w:sz="6" w:space="0" w:color="auto"/>
              <w:right w:val="nil"/>
            </w:tcBorders>
          </w:tcPr>
          <w:p w14:paraId="0CAE9A59" w14:textId="556B1CDB" w:rsidR="006C14F3" w:rsidRDefault="004149FC" w:rsidP="00177CCA">
            <w:pPr>
              <w:jc w:val="center"/>
              <w:rPr>
                <w:rFonts w:ascii="Times New Roman" w:hAnsi="Times New Roman" w:cs="Times New Roman"/>
                <w:sz w:val="16"/>
                <w:szCs w:val="16"/>
              </w:rPr>
            </w:pPr>
            <w:r>
              <w:rPr>
                <w:rFonts w:ascii="Times New Roman" w:hAnsi="Times New Roman" w:cs="Times New Roman"/>
                <w:sz w:val="16"/>
                <w:szCs w:val="16"/>
              </w:rPr>
              <w:t>26</w:t>
            </w:r>
            <w:r w:rsidR="001B4FB3">
              <w:rPr>
                <w:rFonts w:ascii="Times New Roman" w:hAnsi="Times New Roman" w:cs="Times New Roman"/>
                <w:sz w:val="16"/>
                <w:szCs w:val="16"/>
              </w:rPr>
              <w:t xml:space="preserve"> </w:t>
            </w:r>
            <w:r w:rsidR="00C157A6">
              <w:rPr>
                <w:rFonts w:ascii="Times New Roman" w:hAnsi="Times New Roman" w:cs="Times New Roman"/>
                <w:sz w:val="16"/>
                <w:szCs w:val="16"/>
              </w:rPr>
              <w:t xml:space="preserve">to </w:t>
            </w:r>
            <w:r w:rsidR="005E6C0F">
              <w:rPr>
                <w:rFonts w:ascii="Times New Roman" w:hAnsi="Times New Roman" w:cs="Times New Roman"/>
                <w:sz w:val="16"/>
                <w:szCs w:val="16"/>
              </w:rPr>
              <w:t>5</w:t>
            </w:r>
            <w:r>
              <w:rPr>
                <w:rFonts w:ascii="Times New Roman" w:hAnsi="Times New Roman" w:cs="Times New Roman"/>
                <w:sz w:val="16"/>
                <w:szCs w:val="16"/>
              </w:rPr>
              <w:t>2</w:t>
            </w:r>
          </w:p>
        </w:tc>
        <w:tc>
          <w:tcPr>
            <w:tcW w:w="630" w:type="dxa"/>
            <w:gridSpan w:val="3"/>
            <w:tcBorders>
              <w:top w:val="single" w:sz="6" w:space="0" w:color="auto"/>
              <w:left w:val="single" w:sz="6" w:space="0" w:color="auto"/>
              <w:bottom w:val="single" w:sz="6" w:space="0" w:color="auto"/>
              <w:right w:val="nil"/>
            </w:tcBorders>
          </w:tcPr>
          <w:p w14:paraId="21640327" w14:textId="77777777" w:rsidR="006C14F3" w:rsidRDefault="00B46619" w:rsidP="00177CCA">
            <w:pPr>
              <w:jc w:val="center"/>
              <w:rPr>
                <w:rFonts w:ascii="Times New Roman" w:hAnsi="Times New Roman" w:cs="Times New Roman"/>
                <w:sz w:val="16"/>
                <w:szCs w:val="16"/>
              </w:rPr>
            </w:pPr>
            <w:r>
              <w:rPr>
                <w:rFonts w:ascii="Times New Roman" w:hAnsi="Times New Roman" w:cs="Times New Roman"/>
                <w:sz w:val="16"/>
                <w:szCs w:val="16"/>
              </w:rPr>
              <w:t>ppb</w:t>
            </w:r>
          </w:p>
        </w:tc>
        <w:tc>
          <w:tcPr>
            <w:tcW w:w="990" w:type="dxa"/>
            <w:gridSpan w:val="3"/>
            <w:tcBorders>
              <w:top w:val="single" w:sz="6" w:space="0" w:color="auto"/>
              <w:left w:val="single" w:sz="6" w:space="0" w:color="auto"/>
              <w:bottom w:val="single" w:sz="6" w:space="0" w:color="auto"/>
              <w:right w:val="single" w:sz="6" w:space="0" w:color="auto"/>
            </w:tcBorders>
          </w:tcPr>
          <w:p w14:paraId="14D9B933" w14:textId="77777777" w:rsidR="006C14F3" w:rsidRDefault="002F389E">
            <w:pPr>
              <w:jc w:val="center"/>
              <w:rPr>
                <w:rFonts w:ascii="Times New Roman" w:hAnsi="Times New Roman" w:cs="Times New Roman"/>
                <w:sz w:val="16"/>
                <w:szCs w:val="16"/>
              </w:rPr>
            </w:pPr>
            <w:r>
              <w:rPr>
                <w:rFonts w:ascii="Times New Roman" w:hAnsi="Times New Roman" w:cs="Times New Roman"/>
                <w:sz w:val="16"/>
                <w:szCs w:val="16"/>
              </w:rPr>
              <w:t>N/A</w:t>
            </w:r>
          </w:p>
        </w:tc>
        <w:tc>
          <w:tcPr>
            <w:tcW w:w="898" w:type="dxa"/>
            <w:tcBorders>
              <w:top w:val="single" w:sz="6" w:space="0" w:color="auto"/>
              <w:left w:val="single" w:sz="6" w:space="0" w:color="auto"/>
              <w:bottom w:val="single" w:sz="6" w:space="0" w:color="auto"/>
              <w:right w:val="nil"/>
            </w:tcBorders>
          </w:tcPr>
          <w:p w14:paraId="7FA29EAF" w14:textId="77777777" w:rsidR="006C14F3" w:rsidRDefault="00B46619">
            <w:pPr>
              <w:jc w:val="center"/>
              <w:rPr>
                <w:rFonts w:ascii="Times New Roman" w:hAnsi="Times New Roman" w:cs="Times New Roman"/>
                <w:sz w:val="16"/>
                <w:szCs w:val="16"/>
              </w:rPr>
            </w:pPr>
            <w:r>
              <w:rPr>
                <w:rFonts w:ascii="Times New Roman" w:hAnsi="Times New Roman" w:cs="Times New Roman"/>
                <w:sz w:val="16"/>
                <w:szCs w:val="16"/>
              </w:rPr>
              <w:t>60</w:t>
            </w:r>
          </w:p>
        </w:tc>
        <w:tc>
          <w:tcPr>
            <w:tcW w:w="3602" w:type="dxa"/>
            <w:tcBorders>
              <w:top w:val="single" w:sz="6" w:space="0" w:color="auto"/>
              <w:left w:val="single" w:sz="6" w:space="0" w:color="auto"/>
              <w:bottom w:val="single" w:sz="6" w:space="0" w:color="auto"/>
              <w:right w:val="single" w:sz="6" w:space="0" w:color="auto"/>
            </w:tcBorders>
          </w:tcPr>
          <w:p w14:paraId="1CAE9284" w14:textId="77777777" w:rsidR="006C14F3" w:rsidRDefault="006C14F3">
            <w:pPr>
              <w:rPr>
                <w:rFonts w:ascii="Times New Roman" w:hAnsi="Times New Roman" w:cs="Times New Roman"/>
                <w:sz w:val="16"/>
                <w:szCs w:val="16"/>
              </w:rPr>
            </w:pPr>
            <w:r>
              <w:rPr>
                <w:rFonts w:ascii="Times New Roman" w:hAnsi="Times New Roman" w:cs="Times New Roman"/>
                <w:sz w:val="16"/>
                <w:szCs w:val="16"/>
              </w:rPr>
              <w:t>By-product of drinking water chlorination</w:t>
            </w:r>
          </w:p>
        </w:tc>
      </w:tr>
      <w:tr w:rsidR="006C14F3" w14:paraId="57CCE477" w14:textId="77777777" w:rsidTr="00067C4E">
        <w:trPr>
          <w:gridAfter w:val="6"/>
          <w:wAfter w:w="6199" w:type="dxa"/>
          <w:cantSplit/>
          <w:trHeight w:val="561"/>
        </w:trPr>
        <w:tc>
          <w:tcPr>
            <w:tcW w:w="2026" w:type="dxa"/>
            <w:tcBorders>
              <w:top w:val="single" w:sz="6" w:space="0" w:color="auto"/>
              <w:left w:val="single" w:sz="6" w:space="0" w:color="auto"/>
              <w:bottom w:val="single" w:sz="6" w:space="0" w:color="auto"/>
              <w:right w:val="nil"/>
            </w:tcBorders>
          </w:tcPr>
          <w:p w14:paraId="20B57437" w14:textId="77777777" w:rsidR="006C14F3" w:rsidRDefault="006C14F3">
            <w:pPr>
              <w:ind w:left="260" w:hanging="260"/>
              <w:rPr>
                <w:rFonts w:ascii="Times New Roman" w:hAnsi="Times New Roman" w:cs="Times New Roman"/>
                <w:sz w:val="16"/>
                <w:szCs w:val="16"/>
              </w:rPr>
            </w:pPr>
            <w:r>
              <w:rPr>
                <w:rFonts w:ascii="Times New Roman" w:hAnsi="Times New Roman" w:cs="Times New Roman"/>
                <w:sz w:val="16"/>
                <w:szCs w:val="16"/>
              </w:rPr>
              <w:t xml:space="preserve"> TTHM Stage 2</w:t>
            </w:r>
          </w:p>
          <w:p w14:paraId="6C383287" w14:textId="77777777" w:rsidR="006C14F3" w:rsidRDefault="006C14F3">
            <w:pPr>
              <w:rPr>
                <w:rFonts w:ascii="Times New Roman" w:hAnsi="Times New Roman" w:cs="Times New Roman"/>
                <w:sz w:val="16"/>
                <w:szCs w:val="16"/>
              </w:rPr>
            </w:pPr>
            <w:r>
              <w:rPr>
                <w:rFonts w:ascii="Times New Roman" w:hAnsi="Times New Roman" w:cs="Times New Roman"/>
                <w:sz w:val="16"/>
                <w:szCs w:val="16"/>
              </w:rPr>
              <w:t xml:space="preserve">      [Total trihalomethanes]</w:t>
            </w:r>
          </w:p>
          <w:p w14:paraId="42F748FF" w14:textId="77777777" w:rsidR="00F86CE3" w:rsidRDefault="00F86CE3">
            <w:pPr>
              <w:rPr>
                <w:rFonts w:ascii="Times New Roman" w:hAnsi="Times New Roman" w:cs="Times New Roman"/>
                <w:sz w:val="16"/>
                <w:szCs w:val="16"/>
              </w:rPr>
            </w:pPr>
            <w:r>
              <w:rPr>
                <w:rFonts w:ascii="Times New Roman" w:hAnsi="Times New Roman" w:cs="Times New Roman"/>
                <w:sz w:val="16"/>
                <w:szCs w:val="16"/>
              </w:rPr>
              <w:t xml:space="preserve"> </w:t>
            </w:r>
          </w:p>
        </w:tc>
        <w:tc>
          <w:tcPr>
            <w:tcW w:w="584" w:type="dxa"/>
            <w:tcBorders>
              <w:top w:val="single" w:sz="6" w:space="0" w:color="auto"/>
              <w:left w:val="single" w:sz="6" w:space="0" w:color="auto"/>
              <w:bottom w:val="single" w:sz="6" w:space="0" w:color="auto"/>
              <w:right w:val="nil"/>
            </w:tcBorders>
          </w:tcPr>
          <w:p w14:paraId="23B84477" w14:textId="77777777" w:rsidR="006C14F3" w:rsidRDefault="006C14F3">
            <w:pPr>
              <w:rPr>
                <w:rFonts w:ascii="Times New Roman" w:hAnsi="Times New Roman" w:cs="Times New Roman"/>
                <w:sz w:val="16"/>
                <w:szCs w:val="16"/>
              </w:rPr>
            </w:pPr>
            <w:r>
              <w:rPr>
                <w:rFonts w:ascii="Times New Roman" w:hAnsi="Times New Roman" w:cs="Times New Roman"/>
                <w:sz w:val="16"/>
                <w:szCs w:val="16"/>
              </w:rPr>
              <w:t>NO</w:t>
            </w:r>
          </w:p>
        </w:tc>
        <w:tc>
          <w:tcPr>
            <w:tcW w:w="900" w:type="dxa"/>
            <w:gridSpan w:val="3"/>
            <w:tcBorders>
              <w:top w:val="single" w:sz="6" w:space="0" w:color="auto"/>
              <w:left w:val="single" w:sz="6" w:space="0" w:color="auto"/>
              <w:bottom w:val="single" w:sz="6" w:space="0" w:color="auto"/>
              <w:right w:val="single" w:sz="6" w:space="0" w:color="auto"/>
            </w:tcBorders>
          </w:tcPr>
          <w:p w14:paraId="6F275D4C" w14:textId="420925A6" w:rsidR="006C14F3" w:rsidRDefault="00D51449" w:rsidP="00067C4E">
            <w:pPr>
              <w:jc w:val="center"/>
              <w:rPr>
                <w:rFonts w:ascii="Times New Roman" w:hAnsi="Times New Roman" w:cs="Times New Roman"/>
                <w:sz w:val="16"/>
                <w:szCs w:val="16"/>
              </w:rPr>
            </w:pPr>
            <w:r>
              <w:rPr>
                <w:rFonts w:ascii="Times New Roman" w:hAnsi="Times New Roman" w:cs="Times New Roman"/>
                <w:sz w:val="16"/>
                <w:szCs w:val="16"/>
              </w:rPr>
              <w:t>202</w:t>
            </w:r>
            <w:r w:rsidR="004149FC">
              <w:rPr>
                <w:rFonts w:ascii="Times New Roman" w:hAnsi="Times New Roman" w:cs="Times New Roman"/>
                <w:sz w:val="16"/>
                <w:szCs w:val="16"/>
              </w:rPr>
              <w:t>5</w:t>
            </w:r>
            <w:r w:rsidR="005E6C0F">
              <w:rPr>
                <w:rFonts w:ascii="Times New Roman" w:hAnsi="Times New Roman" w:cs="Times New Roman"/>
                <w:sz w:val="16"/>
                <w:szCs w:val="16"/>
              </w:rPr>
              <w:t xml:space="preserve"> </w:t>
            </w:r>
            <w:r>
              <w:rPr>
                <w:rFonts w:ascii="Times New Roman" w:hAnsi="Times New Roman" w:cs="Times New Roman"/>
                <w:sz w:val="16"/>
                <w:szCs w:val="16"/>
              </w:rPr>
              <w:t>Quarterly</w:t>
            </w:r>
          </w:p>
        </w:tc>
        <w:tc>
          <w:tcPr>
            <w:tcW w:w="810" w:type="dxa"/>
            <w:gridSpan w:val="3"/>
            <w:tcBorders>
              <w:top w:val="single" w:sz="6" w:space="0" w:color="auto"/>
              <w:left w:val="single" w:sz="6" w:space="0" w:color="auto"/>
              <w:bottom w:val="single" w:sz="6" w:space="0" w:color="auto"/>
              <w:right w:val="nil"/>
            </w:tcBorders>
          </w:tcPr>
          <w:p w14:paraId="208A7C07" w14:textId="538D0636" w:rsidR="006C14F3" w:rsidRDefault="00067C4E" w:rsidP="00177CCA">
            <w:pPr>
              <w:jc w:val="center"/>
              <w:rPr>
                <w:rFonts w:ascii="Times New Roman" w:hAnsi="Times New Roman" w:cs="Times New Roman"/>
                <w:sz w:val="16"/>
                <w:szCs w:val="16"/>
              </w:rPr>
            </w:pPr>
            <w:r>
              <w:rPr>
                <w:rFonts w:ascii="Times New Roman" w:hAnsi="Times New Roman" w:cs="Times New Roman"/>
                <w:sz w:val="16"/>
                <w:szCs w:val="16"/>
              </w:rPr>
              <w:t>H</w:t>
            </w:r>
            <w:r w:rsidR="00055692">
              <w:rPr>
                <w:rFonts w:ascii="Times New Roman" w:hAnsi="Times New Roman" w:cs="Times New Roman"/>
                <w:sz w:val="16"/>
                <w:szCs w:val="16"/>
              </w:rPr>
              <w:t xml:space="preserve">LRAA </w:t>
            </w:r>
          </w:p>
          <w:p w14:paraId="5433252B" w14:textId="4CFC689E" w:rsidR="002B52F1" w:rsidRPr="0064480A" w:rsidRDefault="005E6C0F" w:rsidP="00177CCA">
            <w:pPr>
              <w:jc w:val="center"/>
              <w:rPr>
                <w:rFonts w:ascii="Times New Roman" w:hAnsi="Times New Roman" w:cs="Times New Roman"/>
                <w:sz w:val="16"/>
                <w:szCs w:val="16"/>
              </w:rPr>
            </w:pPr>
            <w:r>
              <w:rPr>
                <w:rFonts w:ascii="Times New Roman" w:hAnsi="Times New Roman" w:cs="Times New Roman"/>
                <w:sz w:val="16"/>
                <w:szCs w:val="16"/>
              </w:rPr>
              <w:t>6</w:t>
            </w:r>
            <w:r w:rsidR="004149FC">
              <w:rPr>
                <w:rFonts w:ascii="Times New Roman" w:hAnsi="Times New Roman" w:cs="Times New Roman"/>
                <w:sz w:val="16"/>
                <w:szCs w:val="16"/>
              </w:rPr>
              <w:t>7</w:t>
            </w:r>
          </w:p>
        </w:tc>
        <w:tc>
          <w:tcPr>
            <w:tcW w:w="990" w:type="dxa"/>
            <w:gridSpan w:val="6"/>
            <w:tcBorders>
              <w:top w:val="single" w:sz="6" w:space="0" w:color="auto"/>
              <w:left w:val="single" w:sz="6" w:space="0" w:color="auto"/>
              <w:bottom w:val="single" w:sz="6" w:space="0" w:color="auto"/>
              <w:right w:val="nil"/>
            </w:tcBorders>
          </w:tcPr>
          <w:p w14:paraId="4925C680" w14:textId="0A15B64C" w:rsidR="006C14F3" w:rsidRDefault="004149FC" w:rsidP="00177CCA">
            <w:pPr>
              <w:jc w:val="center"/>
              <w:rPr>
                <w:rFonts w:ascii="Times New Roman" w:hAnsi="Times New Roman" w:cs="Times New Roman"/>
                <w:sz w:val="16"/>
                <w:szCs w:val="16"/>
              </w:rPr>
            </w:pPr>
            <w:r>
              <w:rPr>
                <w:rFonts w:ascii="Times New Roman" w:hAnsi="Times New Roman" w:cs="Times New Roman"/>
                <w:sz w:val="16"/>
                <w:szCs w:val="16"/>
              </w:rPr>
              <w:t>58.2</w:t>
            </w:r>
            <w:r w:rsidR="00C157A6">
              <w:rPr>
                <w:rFonts w:ascii="Times New Roman" w:hAnsi="Times New Roman" w:cs="Times New Roman"/>
                <w:sz w:val="16"/>
                <w:szCs w:val="16"/>
              </w:rPr>
              <w:t xml:space="preserve"> to </w:t>
            </w:r>
            <w:r>
              <w:rPr>
                <w:rFonts w:ascii="Times New Roman" w:hAnsi="Times New Roman" w:cs="Times New Roman"/>
                <w:sz w:val="16"/>
                <w:szCs w:val="16"/>
              </w:rPr>
              <w:t>75.0</w:t>
            </w:r>
          </w:p>
          <w:p w14:paraId="493CFB36" w14:textId="77777777" w:rsidR="00C157A6" w:rsidRDefault="00C157A6" w:rsidP="00177CCA">
            <w:pPr>
              <w:jc w:val="center"/>
              <w:rPr>
                <w:rFonts w:ascii="Times New Roman" w:hAnsi="Times New Roman" w:cs="Times New Roman"/>
                <w:sz w:val="16"/>
                <w:szCs w:val="16"/>
              </w:rPr>
            </w:pPr>
          </w:p>
        </w:tc>
        <w:tc>
          <w:tcPr>
            <w:tcW w:w="630" w:type="dxa"/>
            <w:gridSpan w:val="3"/>
            <w:tcBorders>
              <w:top w:val="single" w:sz="6" w:space="0" w:color="auto"/>
              <w:left w:val="single" w:sz="6" w:space="0" w:color="auto"/>
              <w:bottom w:val="single" w:sz="6" w:space="0" w:color="auto"/>
              <w:right w:val="nil"/>
            </w:tcBorders>
          </w:tcPr>
          <w:p w14:paraId="437E10DF" w14:textId="77777777" w:rsidR="006C14F3" w:rsidRDefault="00B46619" w:rsidP="00177CCA">
            <w:pPr>
              <w:jc w:val="center"/>
              <w:rPr>
                <w:rFonts w:ascii="Times New Roman" w:hAnsi="Times New Roman" w:cs="Times New Roman"/>
                <w:sz w:val="16"/>
                <w:szCs w:val="16"/>
              </w:rPr>
            </w:pPr>
            <w:r>
              <w:rPr>
                <w:rFonts w:ascii="Times New Roman" w:hAnsi="Times New Roman" w:cs="Times New Roman"/>
                <w:sz w:val="16"/>
                <w:szCs w:val="16"/>
              </w:rPr>
              <w:t>ppb</w:t>
            </w:r>
          </w:p>
        </w:tc>
        <w:tc>
          <w:tcPr>
            <w:tcW w:w="990" w:type="dxa"/>
            <w:gridSpan w:val="3"/>
            <w:tcBorders>
              <w:top w:val="single" w:sz="6" w:space="0" w:color="auto"/>
              <w:left w:val="single" w:sz="6" w:space="0" w:color="auto"/>
              <w:bottom w:val="single" w:sz="6" w:space="0" w:color="auto"/>
              <w:right w:val="single" w:sz="6" w:space="0" w:color="auto"/>
            </w:tcBorders>
          </w:tcPr>
          <w:p w14:paraId="565A1513" w14:textId="77777777" w:rsidR="006C14F3" w:rsidRDefault="002F389E">
            <w:pPr>
              <w:jc w:val="center"/>
              <w:rPr>
                <w:rFonts w:ascii="Times New Roman" w:hAnsi="Times New Roman" w:cs="Times New Roman"/>
                <w:sz w:val="16"/>
                <w:szCs w:val="16"/>
              </w:rPr>
            </w:pPr>
            <w:r>
              <w:rPr>
                <w:rFonts w:ascii="Times New Roman" w:hAnsi="Times New Roman" w:cs="Times New Roman"/>
                <w:sz w:val="16"/>
                <w:szCs w:val="16"/>
              </w:rPr>
              <w:t>N/A</w:t>
            </w:r>
          </w:p>
        </w:tc>
        <w:tc>
          <w:tcPr>
            <w:tcW w:w="898" w:type="dxa"/>
            <w:tcBorders>
              <w:top w:val="single" w:sz="6" w:space="0" w:color="auto"/>
              <w:left w:val="single" w:sz="6" w:space="0" w:color="auto"/>
              <w:bottom w:val="single" w:sz="6" w:space="0" w:color="auto"/>
              <w:right w:val="nil"/>
            </w:tcBorders>
          </w:tcPr>
          <w:p w14:paraId="58E7607A" w14:textId="77777777" w:rsidR="006C14F3" w:rsidRDefault="00B46619">
            <w:pPr>
              <w:jc w:val="center"/>
              <w:rPr>
                <w:rFonts w:ascii="Times New Roman" w:hAnsi="Times New Roman" w:cs="Times New Roman"/>
                <w:sz w:val="16"/>
                <w:szCs w:val="16"/>
              </w:rPr>
            </w:pPr>
            <w:r>
              <w:rPr>
                <w:rFonts w:ascii="Times New Roman" w:hAnsi="Times New Roman" w:cs="Times New Roman"/>
                <w:sz w:val="16"/>
                <w:szCs w:val="16"/>
              </w:rPr>
              <w:t>80</w:t>
            </w:r>
          </w:p>
        </w:tc>
        <w:tc>
          <w:tcPr>
            <w:tcW w:w="3602" w:type="dxa"/>
            <w:tcBorders>
              <w:top w:val="single" w:sz="6" w:space="0" w:color="auto"/>
              <w:left w:val="single" w:sz="6" w:space="0" w:color="auto"/>
              <w:bottom w:val="single" w:sz="6" w:space="0" w:color="auto"/>
              <w:right w:val="single" w:sz="6" w:space="0" w:color="auto"/>
            </w:tcBorders>
          </w:tcPr>
          <w:p w14:paraId="3F6D1BB6" w14:textId="77777777" w:rsidR="006C14F3" w:rsidRDefault="006C14F3">
            <w:pPr>
              <w:rPr>
                <w:rFonts w:ascii="Times New Roman" w:hAnsi="Times New Roman" w:cs="Times New Roman"/>
                <w:sz w:val="16"/>
                <w:szCs w:val="16"/>
              </w:rPr>
            </w:pPr>
            <w:r>
              <w:rPr>
                <w:rFonts w:ascii="Times New Roman" w:hAnsi="Times New Roman" w:cs="Times New Roman"/>
                <w:sz w:val="16"/>
                <w:szCs w:val="16"/>
              </w:rPr>
              <w:t>By-product of drinking water chlorination</w:t>
            </w:r>
            <w:r w:rsidR="00A21EE2">
              <w:rPr>
                <w:rFonts w:ascii="Times New Roman" w:hAnsi="Times New Roman" w:cs="Times New Roman"/>
                <w:sz w:val="16"/>
                <w:szCs w:val="16"/>
              </w:rPr>
              <w:t xml:space="preserve">   </w:t>
            </w:r>
          </w:p>
        </w:tc>
      </w:tr>
      <w:tr w:rsidR="000B3273" w14:paraId="5570238B" w14:textId="77777777" w:rsidTr="00F43C72">
        <w:trPr>
          <w:gridAfter w:val="6"/>
          <w:wAfter w:w="6199" w:type="dxa"/>
          <w:cantSplit/>
          <w:trHeight w:val="534"/>
        </w:trPr>
        <w:tc>
          <w:tcPr>
            <w:tcW w:w="11430" w:type="dxa"/>
            <w:gridSpan w:val="22"/>
            <w:tcBorders>
              <w:top w:val="single" w:sz="6" w:space="0" w:color="auto"/>
              <w:left w:val="single" w:sz="6" w:space="0" w:color="auto"/>
              <w:bottom w:val="single" w:sz="6" w:space="0" w:color="auto"/>
              <w:right w:val="single" w:sz="6" w:space="0" w:color="auto"/>
            </w:tcBorders>
          </w:tcPr>
          <w:p w14:paraId="6A6590C7" w14:textId="77777777" w:rsidR="000B3273" w:rsidRPr="000B3273" w:rsidRDefault="000B3273">
            <w:pPr>
              <w:rPr>
                <w:rFonts w:ascii="Times New Roman" w:hAnsi="Times New Roman" w:cs="Times New Roman"/>
                <w:b/>
                <w:sz w:val="22"/>
                <w:szCs w:val="22"/>
              </w:rPr>
            </w:pPr>
            <w:r>
              <w:rPr>
                <w:rFonts w:ascii="Times New Roman" w:hAnsi="Times New Roman" w:cs="Times New Roman"/>
                <w:b/>
                <w:sz w:val="22"/>
                <w:szCs w:val="22"/>
              </w:rPr>
              <w:t>Radioactive</w:t>
            </w:r>
          </w:p>
        </w:tc>
      </w:tr>
      <w:tr w:rsidR="00BA61B6" w14:paraId="7043705C" w14:textId="77777777" w:rsidTr="00F43C72">
        <w:trPr>
          <w:gridAfter w:val="6"/>
          <w:wAfter w:w="6199" w:type="dxa"/>
          <w:cantSplit/>
          <w:trHeight w:val="534"/>
        </w:trPr>
        <w:tc>
          <w:tcPr>
            <w:tcW w:w="2026" w:type="dxa"/>
            <w:tcBorders>
              <w:top w:val="single" w:sz="6" w:space="0" w:color="auto"/>
              <w:left w:val="single" w:sz="6" w:space="0" w:color="auto"/>
              <w:bottom w:val="single" w:sz="6" w:space="0" w:color="auto"/>
              <w:right w:val="nil"/>
            </w:tcBorders>
          </w:tcPr>
          <w:p w14:paraId="4A1071FF" w14:textId="77777777" w:rsidR="00BA61B6" w:rsidRDefault="000B3273">
            <w:pPr>
              <w:ind w:left="260" w:hanging="260"/>
              <w:rPr>
                <w:rFonts w:ascii="Times New Roman" w:hAnsi="Times New Roman" w:cs="Times New Roman"/>
                <w:sz w:val="16"/>
                <w:szCs w:val="16"/>
              </w:rPr>
            </w:pPr>
            <w:r>
              <w:rPr>
                <w:rFonts w:ascii="Times New Roman" w:hAnsi="Times New Roman" w:cs="Times New Roman"/>
                <w:sz w:val="16"/>
                <w:szCs w:val="16"/>
              </w:rPr>
              <w:lastRenderedPageBreak/>
              <w:t>Alpha emitters</w:t>
            </w:r>
          </w:p>
        </w:tc>
        <w:tc>
          <w:tcPr>
            <w:tcW w:w="755" w:type="dxa"/>
            <w:gridSpan w:val="2"/>
            <w:tcBorders>
              <w:top w:val="single" w:sz="6" w:space="0" w:color="auto"/>
              <w:left w:val="single" w:sz="6" w:space="0" w:color="auto"/>
              <w:bottom w:val="single" w:sz="6" w:space="0" w:color="auto"/>
              <w:right w:val="nil"/>
            </w:tcBorders>
          </w:tcPr>
          <w:p w14:paraId="73F2300E" w14:textId="77777777" w:rsidR="00BA61B6" w:rsidRDefault="000B3273">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single" w:sz="6" w:space="0" w:color="auto"/>
              <w:right w:val="single" w:sz="6" w:space="0" w:color="auto"/>
            </w:tcBorders>
          </w:tcPr>
          <w:p w14:paraId="4012732F" w14:textId="4BE738EB" w:rsidR="00180B9E" w:rsidRDefault="00180B9E" w:rsidP="00180B9E">
            <w:pPr>
              <w:jc w:val="center"/>
              <w:rPr>
                <w:rFonts w:ascii="Times New Roman" w:hAnsi="Times New Roman" w:cs="Times New Roman"/>
                <w:sz w:val="16"/>
                <w:szCs w:val="16"/>
              </w:rPr>
            </w:pPr>
            <w:r>
              <w:rPr>
                <w:rFonts w:ascii="Times New Roman" w:hAnsi="Times New Roman" w:cs="Times New Roman"/>
                <w:sz w:val="16"/>
                <w:szCs w:val="16"/>
              </w:rPr>
              <w:t>Aug</w:t>
            </w:r>
          </w:p>
          <w:p w14:paraId="52ED58B2" w14:textId="5D5F1995" w:rsidR="00BA61B6" w:rsidRDefault="00D51449" w:rsidP="00180B9E">
            <w:pPr>
              <w:jc w:val="center"/>
              <w:rPr>
                <w:rFonts w:ascii="Times New Roman" w:hAnsi="Times New Roman" w:cs="Times New Roman"/>
                <w:sz w:val="16"/>
                <w:szCs w:val="16"/>
              </w:rPr>
            </w:pPr>
            <w:r>
              <w:rPr>
                <w:rFonts w:ascii="Times New Roman" w:hAnsi="Times New Roman" w:cs="Times New Roman"/>
                <w:sz w:val="16"/>
                <w:szCs w:val="16"/>
              </w:rPr>
              <w:t>20</w:t>
            </w:r>
            <w:r w:rsidR="003B4D9B">
              <w:rPr>
                <w:rFonts w:ascii="Times New Roman" w:hAnsi="Times New Roman" w:cs="Times New Roman"/>
                <w:sz w:val="16"/>
                <w:szCs w:val="16"/>
              </w:rPr>
              <w:t>2</w:t>
            </w:r>
            <w:r w:rsidR="0076026E">
              <w:rPr>
                <w:rFonts w:ascii="Times New Roman" w:hAnsi="Times New Roman" w:cs="Times New Roman"/>
                <w:sz w:val="16"/>
                <w:szCs w:val="16"/>
              </w:rPr>
              <w:t>1</w:t>
            </w:r>
          </w:p>
        </w:tc>
        <w:tc>
          <w:tcPr>
            <w:tcW w:w="729" w:type="dxa"/>
            <w:tcBorders>
              <w:top w:val="single" w:sz="6" w:space="0" w:color="auto"/>
              <w:left w:val="single" w:sz="6" w:space="0" w:color="auto"/>
              <w:bottom w:val="single" w:sz="6" w:space="0" w:color="auto"/>
              <w:right w:val="nil"/>
            </w:tcBorders>
          </w:tcPr>
          <w:p w14:paraId="76709102" w14:textId="77777777" w:rsidR="00BA61B6" w:rsidRDefault="003B4D9B" w:rsidP="00177CCA">
            <w:pPr>
              <w:jc w:val="center"/>
              <w:rPr>
                <w:rFonts w:ascii="Times New Roman" w:hAnsi="Times New Roman" w:cs="Times New Roman"/>
                <w:sz w:val="16"/>
                <w:szCs w:val="16"/>
              </w:rPr>
            </w:pPr>
            <w:r>
              <w:rPr>
                <w:rFonts w:ascii="Times New Roman" w:hAnsi="Times New Roman" w:cs="Times New Roman"/>
                <w:sz w:val="16"/>
                <w:szCs w:val="16"/>
              </w:rPr>
              <w:t>2.2</w:t>
            </w:r>
          </w:p>
        </w:tc>
        <w:tc>
          <w:tcPr>
            <w:tcW w:w="990" w:type="dxa"/>
            <w:gridSpan w:val="6"/>
            <w:tcBorders>
              <w:top w:val="single" w:sz="6" w:space="0" w:color="auto"/>
              <w:left w:val="single" w:sz="6" w:space="0" w:color="auto"/>
              <w:bottom w:val="single" w:sz="6" w:space="0" w:color="auto"/>
              <w:right w:val="nil"/>
            </w:tcBorders>
          </w:tcPr>
          <w:p w14:paraId="5777EC97" w14:textId="77777777" w:rsidR="00BA61B6" w:rsidRDefault="003B4D9B" w:rsidP="00177CCA">
            <w:pPr>
              <w:jc w:val="center"/>
              <w:rPr>
                <w:rFonts w:ascii="Times New Roman" w:hAnsi="Times New Roman" w:cs="Times New Roman"/>
                <w:sz w:val="16"/>
                <w:szCs w:val="16"/>
              </w:rPr>
            </w:pPr>
            <w:r>
              <w:rPr>
                <w:rFonts w:ascii="Times New Roman" w:hAnsi="Times New Roman" w:cs="Times New Roman"/>
                <w:sz w:val="16"/>
                <w:szCs w:val="16"/>
              </w:rPr>
              <w:t>2.2</w:t>
            </w:r>
          </w:p>
        </w:tc>
        <w:tc>
          <w:tcPr>
            <w:tcW w:w="630" w:type="dxa"/>
            <w:gridSpan w:val="3"/>
            <w:tcBorders>
              <w:top w:val="single" w:sz="6" w:space="0" w:color="auto"/>
              <w:left w:val="single" w:sz="6" w:space="0" w:color="auto"/>
              <w:bottom w:val="single" w:sz="6" w:space="0" w:color="auto"/>
              <w:right w:val="nil"/>
            </w:tcBorders>
          </w:tcPr>
          <w:p w14:paraId="2EBC483B" w14:textId="77777777" w:rsidR="00BA61B6" w:rsidRDefault="000B3273" w:rsidP="00177CCA">
            <w:pPr>
              <w:jc w:val="center"/>
              <w:rPr>
                <w:rFonts w:ascii="Times New Roman" w:hAnsi="Times New Roman" w:cs="Times New Roman"/>
                <w:sz w:val="16"/>
                <w:szCs w:val="16"/>
              </w:rPr>
            </w:pPr>
            <w:proofErr w:type="spellStart"/>
            <w:r>
              <w:rPr>
                <w:rFonts w:ascii="Times New Roman" w:hAnsi="Times New Roman" w:cs="Times New Roman"/>
                <w:sz w:val="16"/>
                <w:szCs w:val="16"/>
              </w:rPr>
              <w:t>pCi</w:t>
            </w:r>
            <w:proofErr w:type="spellEnd"/>
            <w:r>
              <w:rPr>
                <w:rFonts w:ascii="Times New Roman" w:hAnsi="Times New Roman" w:cs="Times New Roman"/>
                <w:sz w:val="16"/>
                <w:szCs w:val="16"/>
              </w:rPr>
              <w:t>/L</w:t>
            </w:r>
          </w:p>
        </w:tc>
        <w:tc>
          <w:tcPr>
            <w:tcW w:w="990" w:type="dxa"/>
            <w:gridSpan w:val="3"/>
            <w:tcBorders>
              <w:top w:val="single" w:sz="6" w:space="0" w:color="auto"/>
              <w:left w:val="single" w:sz="6" w:space="0" w:color="auto"/>
              <w:bottom w:val="single" w:sz="6" w:space="0" w:color="auto"/>
              <w:right w:val="single" w:sz="6" w:space="0" w:color="auto"/>
            </w:tcBorders>
          </w:tcPr>
          <w:p w14:paraId="082BBE14" w14:textId="77777777" w:rsidR="00BA61B6" w:rsidRDefault="000B3273">
            <w:pPr>
              <w:jc w:val="center"/>
              <w:rPr>
                <w:rFonts w:ascii="Times New Roman" w:hAnsi="Times New Roman" w:cs="Times New Roman"/>
                <w:sz w:val="16"/>
                <w:szCs w:val="16"/>
              </w:rPr>
            </w:pPr>
            <w:r>
              <w:rPr>
                <w:rFonts w:ascii="Times New Roman" w:hAnsi="Times New Roman" w:cs="Times New Roman"/>
                <w:sz w:val="16"/>
                <w:szCs w:val="16"/>
              </w:rPr>
              <w:t>0</w:t>
            </w:r>
          </w:p>
        </w:tc>
        <w:tc>
          <w:tcPr>
            <w:tcW w:w="898" w:type="dxa"/>
            <w:tcBorders>
              <w:top w:val="single" w:sz="6" w:space="0" w:color="auto"/>
              <w:left w:val="single" w:sz="6" w:space="0" w:color="auto"/>
              <w:bottom w:val="single" w:sz="6" w:space="0" w:color="auto"/>
              <w:right w:val="nil"/>
            </w:tcBorders>
          </w:tcPr>
          <w:p w14:paraId="1127B30D" w14:textId="77777777" w:rsidR="00BA61B6" w:rsidRDefault="000B3273">
            <w:pPr>
              <w:jc w:val="center"/>
              <w:rPr>
                <w:rFonts w:ascii="Times New Roman" w:hAnsi="Times New Roman" w:cs="Times New Roman"/>
                <w:sz w:val="16"/>
                <w:szCs w:val="16"/>
              </w:rPr>
            </w:pPr>
            <w:r>
              <w:rPr>
                <w:rFonts w:ascii="Times New Roman" w:hAnsi="Times New Roman" w:cs="Times New Roman"/>
                <w:sz w:val="16"/>
                <w:szCs w:val="16"/>
              </w:rPr>
              <w:t>15</w:t>
            </w:r>
          </w:p>
        </w:tc>
        <w:tc>
          <w:tcPr>
            <w:tcW w:w="3602" w:type="dxa"/>
            <w:tcBorders>
              <w:top w:val="single" w:sz="6" w:space="0" w:color="auto"/>
              <w:left w:val="single" w:sz="6" w:space="0" w:color="auto"/>
              <w:bottom w:val="single" w:sz="6" w:space="0" w:color="auto"/>
              <w:right w:val="single" w:sz="6" w:space="0" w:color="auto"/>
            </w:tcBorders>
          </w:tcPr>
          <w:p w14:paraId="3B0CAC86" w14:textId="77777777" w:rsidR="00BA61B6" w:rsidRDefault="000B3273">
            <w:pPr>
              <w:rPr>
                <w:rFonts w:ascii="Times New Roman" w:hAnsi="Times New Roman" w:cs="Times New Roman"/>
                <w:sz w:val="16"/>
                <w:szCs w:val="16"/>
              </w:rPr>
            </w:pPr>
            <w:r>
              <w:rPr>
                <w:rFonts w:ascii="Times New Roman" w:hAnsi="Times New Roman" w:cs="Times New Roman"/>
                <w:sz w:val="16"/>
                <w:szCs w:val="16"/>
              </w:rPr>
              <w:t>Erosion of natural deposits</w:t>
            </w:r>
          </w:p>
        </w:tc>
      </w:tr>
      <w:tr w:rsidR="00BA61B6" w14:paraId="15968516" w14:textId="77777777" w:rsidTr="00F43C72">
        <w:trPr>
          <w:gridAfter w:val="6"/>
          <w:wAfter w:w="6199" w:type="dxa"/>
          <w:cantSplit/>
          <w:trHeight w:val="534"/>
        </w:trPr>
        <w:tc>
          <w:tcPr>
            <w:tcW w:w="2026" w:type="dxa"/>
            <w:tcBorders>
              <w:top w:val="single" w:sz="6" w:space="0" w:color="auto"/>
              <w:left w:val="single" w:sz="6" w:space="0" w:color="auto"/>
              <w:bottom w:val="single" w:sz="6" w:space="0" w:color="auto"/>
              <w:right w:val="nil"/>
            </w:tcBorders>
          </w:tcPr>
          <w:p w14:paraId="663A77E6" w14:textId="77777777" w:rsidR="00BA61B6" w:rsidRDefault="000B3273">
            <w:pPr>
              <w:ind w:left="260" w:hanging="260"/>
              <w:rPr>
                <w:rFonts w:ascii="Times New Roman" w:hAnsi="Times New Roman" w:cs="Times New Roman"/>
                <w:sz w:val="16"/>
                <w:szCs w:val="16"/>
              </w:rPr>
            </w:pPr>
            <w:r>
              <w:rPr>
                <w:rFonts w:ascii="Times New Roman" w:hAnsi="Times New Roman" w:cs="Times New Roman"/>
                <w:sz w:val="16"/>
                <w:szCs w:val="16"/>
              </w:rPr>
              <w:t>Beta/Photon emitters</w:t>
            </w:r>
          </w:p>
        </w:tc>
        <w:tc>
          <w:tcPr>
            <w:tcW w:w="755" w:type="dxa"/>
            <w:gridSpan w:val="2"/>
            <w:tcBorders>
              <w:top w:val="single" w:sz="6" w:space="0" w:color="auto"/>
              <w:left w:val="single" w:sz="6" w:space="0" w:color="auto"/>
              <w:bottom w:val="single" w:sz="6" w:space="0" w:color="auto"/>
              <w:right w:val="nil"/>
            </w:tcBorders>
          </w:tcPr>
          <w:p w14:paraId="6C16A3C5" w14:textId="77777777" w:rsidR="00BA61B6" w:rsidRDefault="000B3273">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single" w:sz="6" w:space="0" w:color="auto"/>
              <w:right w:val="single" w:sz="6" w:space="0" w:color="auto"/>
            </w:tcBorders>
          </w:tcPr>
          <w:p w14:paraId="3B95A804" w14:textId="77777777" w:rsidR="00D10540" w:rsidRDefault="003B4D9B" w:rsidP="00067C4E">
            <w:pPr>
              <w:jc w:val="center"/>
              <w:rPr>
                <w:rFonts w:ascii="Times New Roman" w:hAnsi="Times New Roman" w:cs="Times New Roman"/>
                <w:sz w:val="16"/>
                <w:szCs w:val="16"/>
              </w:rPr>
            </w:pPr>
            <w:r>
              <w:rPr>
                <w:rFonts w:ascii="Times New Roman" w:hAnsi="Times New Roman" w:cs="Times New Roman"/>
                <w:sz w:val="16"/>
                <w:szCs w:val="16"/>
              </w:rPr>
              <w:t>Aug</w:t>
            </w:r>
          </w:p>
          <w:p w14:paraId="775B6735" w14:textId="77777777" w:rsidR="00BA61B6" w:rsidRDefault="00D10540" w:rsidP="00067C4E">
            <w:pPr>
              <w:jc w:val="center"/>
              <w:rPr>
                <w:rFonts w:ascii="Times New Roman" w:hAnsi="Times New Roman" w:cs="Times New Roman"/>
                <w:sz w:val="16"/>
                <w:szCs w:val="16"/>
              </w:rPr>
            </w:pPr>
            <w:r>
              <w:rPr>
                <w:rFonts w:ascii="Times New Roman" w:hAnsi="Times New Roman" w:cs="Times New Roman"/>
                <w:sz w:val="16"/>
                <w:szCs w:val="16"/>
              </w:rPr>
              <w:t>20</w:t>
            </w:r>
            <w:r w:rsidR="003B4D9B">
              <w:rPr>
                <w:rFonts w:ascii="Times New Roman" w:hAnsi="Times New Roman" w:cs="Times New Roman"/>
                <w:sz w:val="16"/>
                <w:szCs w:val="16"/>
              </w:rPr>
              <w:t>21</w:t>
            </w:r>
          </w:p>
          <w:p w14:paraId="08936095" w14:textId="77777777" w:rsidR="00D10540" w:rsidRDefault="00D10540" w:rsidP="00067C4E">
            <w:pPr>
              <w:jc w:val="center"/>
              <w:rPr>
                <w:rFonts w:ascii="Times New Roman" w:hAnsi="Times New Roman" w:cs="Times New Roman"/>
                <w:sz w:val="16"/>
                <w:szCs w:val="16"/>
              </w:rPr>
            </w:pPr>
          </w:p>
        </w:tc>
        <w:tc>
          <w:tcPr>
            <w:tcW w:w="729" w:type="dxa"/>
            <w:tcBorders>
              <w:top w:val="single" w:sz="6" w:space="0" w:color="auto"/>
              <w:left w:val="single" w:sz="6" w:space="0" w:color="auto"/>
              <w:bottom w:val="single" w:sz="6" w:space="0" w:color="auto"/>
              <w:right w:val="nil"/>
            </w:tcBorders>
          </w:tcPr>
          <w:p w14:paraId="18ECDF37" w14:textId="77777777" w:rsidR="00BA61B6" w:rsidRDefault="003B4D9B" w:rsidP="00177CCA">
            <w:pPr>
              <w:jc w:val="center"/>
              <w:rPr>
                <w:rFonts w:ascii="Times New Roman" w:hAnsi="Times New Roman" w:cs="Times New Roman"/>
                <w:sz w:val="16"/>
                <w:szCs w:val="16"/>
              </w:rPr>
            </w:pPr>
            <w:r>
              <w:rPr>
                <w:rFonts w:ascii="Times New Roman" w:hAnsi="Times New Roman" w:cs="Times New Roman"/>
                <w:sz w:val="16"/>
                <w:szCs w:val="16"/>
              </w:rPr>
              <w:t>3.6</w:t>
            </w:r>
          </w:p>
        </w:tc>
        <w:tc>
          <w:tcPr>
            <w:tcW w:w="990" w:type="dxa"/>
            <w:gridSpan w:val="6"/>
            <w:tcBorders>
              <w:top w:val="single" w:sz="6" w:space="0" w:color="auto"/>
              <w:left w:val="single" w:sz="6" w:space="0" w:color="auto"/>
              <w:bottom w:val="single" w:sz="6" w:space="0" w:color="auto"/>
              <w:right w:val="nil"/>
            </w:tcBorders>
          </w:tcPr>
          <w:p w14:paraId="523C0577" w14:textId="77777777" w:rsidR="00BA61B6" w:rsidRDefault="003B4D9B" w:rsidP="00177CCA">
            <w:pPr>
              <w:jc w:val="center"/>
              <w:rPr>
                <w:rFonts w:ascii="Times New Roman" w:hAnsi="Times New Roman" w:cs="Times New Roman"/>
                <w:sz w:val="16"/>
                <w:szCs w:val="16"/>
              </w:rPr>
            </w:pPr>
            <w:r>
              <w:rPr>
                <w:rFonts w:ascii="Times New Roman" w:hAnsi="Times New Roman" w:cs="Times New Roman"/>
                <w:sz w:val="16"/>
                <w:szCs w:val="16"/>
              </w:rPr>
              <w:t>3.6</w:t>
            </w:r>
          </w:p>
        </w:tc>
        <w:tc>
          <w:tcPr>
            <w:tcW w:w="630" w:type="dxa"/>
            <w:gridSpan w:val="3"/>
            <w:tcBorders>
              <w:top w:val="single" w:sz="6" w:space="0" w:color="auto"/>
              <w:left w:val="single" w:sz="6" w:space="0" w:color="auto"/>
              <w:bottom w:val="single" w:sz="6" w:space="0" w:color="auto"/>
              <w:right w:val="nil"/>
            </w:tcBorders>
          </w:tcPr>
          <w:p w14:paraId="63AA80D1" w14:textId="77777777" w:rsidR="00BA61B6" w:rsidRDefault="000B3273" w:rsidP="00177CCA">
            <w:pPr>
              <w:jc w:val="center"/>
              <w:rPr>
                <w:rFonts w:ascii="Times New Roman" w:hAnsi="Times New Roman" w:cs="Times New Roman"/>
                <w:sz w:val="16"/>
                <w:szCs w:val="16"/>
              </w:rPr>
            </w:pPr>
            <w:proofErr w:type="spellStart"/>
            <w:r>
              <w:rPr>
                <w:rFonts w:ascii="Times New Roman" w:hAnsi="Times New Roman" w:cs="Times New Roman"/>
                <w:sz w:val="16"/>
                <w:szCs w:val="16"/>
              </w:rPr>
              <w:t>pCi</w:t>
            </w:r>
            <w:proofErr w:type="spellEnd"/>
            <w:r>
              <w:rPr>
                <w:rFonts w:ascii="Times New Roman" w:hAnsi="Times New Roman" w:cs="Times New Roman"/>
                <w:sz w:val="16"/>
                <w:szCs w:val="16"/>
              </w:rPr>
              <w:t>/L</w:t>
            </w:r>
          </w:p>
        </w:tc>
        <w:tc>
          <w:tcPr>
            <w:tcW w:w="990" w:type="dxa"/>
            <w:gridSpan w:val="3"/>
            <w:tcBorders>
              <w:top w:val="single" w:sz="6" w:space="0" w:color="auto"/>
              <w:left w:val="single" w:sz="6" w:space="0" w:color="auto"/>
              <w:bottom w:val="single" w:sz="6" w:space="0" w:color="auto"/>
              <w:right w:val="single" w:sz="6" w:space="0" w:color="auto"/>
            </w:tcBorders>
          </w:tcPr>
          <w:p w14:paraId="1F1CC2EC" w14:textId="77777777" w:rsidR="00BA61B6" w:rsidRDefault="000B3273">
            <w:pPr>
              <w:jc w:val="center"/>
              <w:rPr>
                <w:rFonts w:ascii="Times New Roman" w:hAnsi="Times New Roman" w:cs="Times New Roman"/>
                <w:sz w:val="16"/>
                <w:szCs w:val="16"/>
              </w:rPr>
            </w:pPr>
            <w:r>
              <w:rPr>
                <w:rFonts w:ascii="Times New Roman" w:hAnsi="Times New Roman" w:cs="Times New Roman"/>
                <w:sz w:val="16"/>
                <w:szCs w:val="16"/>
              </w:rPr>
              <w:t>0</w:t>
            </w:r>
          </w:p>
        </w:tc>
        <w:tc>
          <w:tcPr>
            <w:tcW w:w="898" w:type="dxa"/>
            <w:tcBorders>
              <w:top w:val="single" w:sz="6" w:space="0" w:color="auto"/>
              <w:left w:val="single" w:sz="6" w:space="0" w:color="auto"/>
              <w:bottom w:val="single" w:sz="6" w:space="0" w:color="auto"/>
              <w:right w:val="nil"/>
            </w:tcBorders>
          </w:tcPr>
          <w:p w14:paraId="2D6E87EA" w14:textId="77777777" w:rsidR="00BA61B6" w:rsidRDefault="000B3273">
            <w:pPr>
              <w:jc w:val="center"/>
              <w:rPr>
                <w:rFonts w:ascii="Times New Roman" w:hAnsi="Times New Roman" w:cs="Times New Roman"/>
                <w:sz w:val="16"/>
                <w:szCs w:val="16"/>
              </w:rPr>
            </w:pPr>
            <w:r>
              <w:rPr>
                <w:rFonts w:ascii="Times New Roman" w:hAnsi="Times New Roman" w:cs="Times New Roman"/>
                <w:sz w:val="16"/>
                <w:szCs w:val="16"/>
              </w:rPr>
              <w:t>50</w:t>
            </w:r>
          </w:p>
        </w:tc>
        <w:tc>
          <w:tcPr>
            <w:tcW w:w="3602" w:type="dxa"/>
            <w:tcBorders>
              <w:top w:val="single" w:sz="6" w:space="0" w:color="auto"/>
              <w:left w:val="single" w:sz="6" w:space="0" w:color="auto"/>
              <w:bottom w:val="single" w:sz="6" w:space="0" w:color="auto"/>
              <w:right w:val="single" w:sz="6" w:space="0" w:color="auto"/>
            </w:tcBorders>
          </w:tcPr>
          <w:p w14:paraId="0460EDFC" w14:textId="77777777" w:rsidR="00BA61B6" w:rsidRDefault="000B3273">
            <w:pPr>
              <w:rPr>
                <w:rFonts w:ascii="Times New Roman" w:hAnsi="Times New Roman" w:cs="Times New Roman"/>
                <w:sz w:val="16"/>
                <w:szCs w:val="16"/>
              </w:rPr>
            </w:pPr>
            <w:r>
              <w:rPr>
                <w:rFonts w:ascii="Times New Roman" w:hAnsi="Times New Roman" w:cs="Times New Roman"/>
                <w:sz w:val="16"/>
                <w:szCs w:val="16"/>
              </w:rPr>
              <w:t>Decay of natural and man-made deposits</w:t>
            </w:r>
          </w:p>
        </w:tc>
      </w:tr>
      <w:tr w:rsidR="00BA61B6" w14:paraId="6ED475EB" w14:textId="77777777" w:rsidTr="00F43C72">
        <w:trPr>
          <w:gridAfter w:val="6"/>
          <w:wAfter w:w="6199" w:type="dxa"/>
          <w:cantSplit/>
          <w:trHeight w:val="534"/>
        </w:trPr>
        <w:tc>
          <w:tcPr>
            <w:tcW w:w="2026" w:type="dxa"/>
            <w:tcBorders>
              <w:top w:val="single" w:sz="6" w:space="0" w:color="auto"/>
              <w:left w:val="single" w:sz="6" w:space="0" w:color="auto"/>
              <w:bottom w:val="single" w:sz="6" w:space="0" w:color="auto"/>
              <w:right w:val="nil"/>
            </w:tcBorders>
          </w:tcPr>
          <w:p w14:paraId="4A7C5ABC" w14:textId="77777777" w:rsidR="00BA61B6" w:rsidRDefault="000B3273">
            <w:pPr>
              <w:ind w:left="260" w:hanging="260"/>
              <w:rPr>
                <w:rFonts w:ascii="Times New Roman" w:hAnsi="Times New Roman" w:cs="Times New Roman"/>
                <w:sz w:val="16"/>
                <w:szCs w:val="16"/>
              </w:rPr>
            </w:pPr>
            <w:r>
              <w:rPr>
                <w:rFonts w:ascii="Times New Roman" w:hAnsi="Times New Roman" w:cs="Times New Roman"/>
                <w:sz w:val="16"/>
                <w:szCs w:val="16"/>
              </w:rPr>
              <w:t>Uranium, mass concentration</w:t>
            </w:r>
          </w:p>
        </w:tc>
        <w:tc>
          <w:tcPr>
            <w:tcW w:w="755" w:type="dxa"/>
            <w:gridSpan w:val="2"/>
            <w:tcBorders>
              <w:top w:val="single" w:sz="6" w:space="0" w:color="auto"/>
              <w:left w:val="single" w:sz="6" w:space="0" w:color="auto"/>
              <w:bottom w:val="single" w:sz="6" w:space="0" w:color="auto"/>
              <w:right w:val="nil"/>
            </w:tcBorders>
          </w:tcPr>
          <w:p w14:paraId="1FB1AB8D" w14:textId="77777777" w:rsidR="00BA61B6" w:rsidRDefault="000B3273">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single" w:sz="6" w:space="0" w:color="auto"/>
              <w:right w:val="single" w:sz="6" w:space="0" w:color="auto"/>
            </w:tcBorders>
          </w:tcPr>
          <w:p w14:paraId="7E0EFE1C" w14:textId="77777777" w:rsidR="00D97647" w:rsidRDefault="003B4D9B" w:rsidP="00067C4E">
            <w:pPr>
              <w:jc w:val="center"/>
              <w:rPr>
                <w:rFonts w:ascii="Times New Roman" w:hAnsi="Times New Roman" w:cs="Times New Roman"/>
                <w:sz w:val="16"/>
                <w:szCs w:val="16"/>
              </w:rPr>
            </w:pPr>
            <w:r>
              <w:rPr>
                <w:rFonts w:ascii="Times New Roman" w:hAnsi="Times New Roman" w:cs="Times New Roman"/>
                <w:sz w:val="16"/>
                <w:szCs w:val="16"/>
              </w:rPr>
              <w:t>Aug</w:t>
            </w:r>
          </w:p>
          <w:p w14:paraId="203779BA" w14:textId="77777777" w:rsidR="00BA61B6" w:rsidRDefault="00D51449" w:rsidP="00067C4E">
            <w:pPr>
              <w:jc w:val="center"/>
              <w:rPr>
                <w:rFonts w:ascii="Times New Roman" w:hAnsi="Times New Roman" w:cs="Times New Roman"/>
                <w:sz w:val="16"/>
                <w:szCs w:val="16"/>
              </w:rPr>
            </w:pPr>
            <w:r>
              <w:rPr>
                <w:rFonts w:ascii="Times New Roman" w:hAnsi="Times New Roman" w:cs="Times New Roman"/>
                <w:sz w:val="16"/>
                <w:szCs w:val="16"/>
              </w:rPr>
              <w:t>20</w:t>
            </w:r>
            <w:r w:rsidR="003B4D9B">
              <w:rPr>
                <w:rFonts w:ascii="Times New Roman" w:hAnsi="Times New Roman" w:cs="Times New Roman"/>
                <w:sz w:val="16"/>
                <w:szCs w:val="16"/>
              </w:rPr>
              <w:t>21</w:t>
            </w:r>
          </w:p>
        </w:tc>
        <w:tc>
          <w:tcPr>
            <w:tcW w:w="729" w:type="dxa"/>
            <w:tcBorders>
              <w:top w:val="single" w:sz="6" w:space="0" w:color="auto"/>
              <w:left w:val="single" w:sz="6" w:space="0" w:color="auto"/>
              <w:bottom w:val="single" w:sz="6" w:space="0" w:color="auto"/>
              <w:right w:val="nil"/>
            </w:tcBorders>
          </w:tcPr>
          <w:p w14:paraId="0B458A4C" w14:textId="77777777" w:rsidR="00BA61B6" w:rsidRDefault="00D10540" w:rsidP="00177CCA">
            <w:pPr>
              <w:jc w:val="center"/>
              <w:rPr>
                <w:rFonts w:ascii="Times New Roman" w:hAnsi="Times New Roman" w:cs="Times New Roman"/>
                <w:sz w:val="16"/>
                <w:szCs w:val="16"/>
              </w:rPr>
            </w:pPr>
            <w:r>
              <w:rPr>
                <w:rFonts w:ascii="Times New Roman" w:hAnsi="Times New Roman" w:cs="Times New Roman"/>
                <w:sz w:val="16"/>
                <w:szCs w:val="16"/>
              </w:rPr>
              <w:t>0</w:t>
            </w:r>
          </w:p>
        </w:tc>
        <w:tc>
          <w:tcPr>
            <w:tcW w:w="990" w:type="dxa"/>
            <w:gridSpan w:val="6"/>
            <w:tcBorders>
              <w:top w:val="single" w:sz="6" w:space="0" w:color="auto"/>
              <w:left w:val="single" w:sz="6" w:space="0" w:color="auto"/>
              <w:bottom w:val="single" w:sz="6" w:space="0" w:color="auto"/>
              <w:right w:val="nil"/>
            </w:tcBorders>
          </w:tcPr>
          <w:p w14:paraId="05D74228" w14:textId="77777777" w:rsidR="00BA61B6" w:rsidRDefault="00D10540" w:rsidP="00177CCA">
            <w:pPr>
              <w:jc w:val="center"/>
              <w:rPr>
                <w:rFonts w:ascii="Times New Roman" w:hAnsi="Times New Roman" w:cs="Times New Roman"/>
                <w:sz w:val="16"/>
                <w:szCs w:val="16"/>
              </w:rPr>
            </w:pPr>
            <w:r>
              <w:rPr>
                <w:rFonts w:ascii="Times New Roman" w:hAnsi="Times New Roman" w:cs="Times New Roman"/>
                <w:sz w:val="16"/>
                <w:szCs w:val="16"/>
              </w:rPr>
              <w:t>0</w:t>
            </w:r>
          </w:p>
        </w:tc>
        <w:tc>
          <w:tcPr>
            <w:tcW w:w="630" w:type="dxa"/>
            <w:gridSpan w:val="3"/>
            <w:tcBorders>
              <w:top w:val="single" w:sz="6" w:space="0" w:color="auto"/>
              <w:left w:val="single" w:sz="6" w:space="0" w:color="auto"/>
              <w:bottom w:val="single" w:sz="6" w:space="0" w:color="auto"/>
              <w:right w:val="nil"/>
            </w:tcBorders>
          </w:tcPr>
          <w:p w14:paraId="2E11A304" w14:textId="77777777" w:rsidR="00BA61B6" w:rsidRDefault="000B3273" w:rsidP="00177CCA">
            <w:pPr>
              <w:jc w:val="center"/>
              <w:rPr>
                <w:rFonts w:ascii="Times New Roman" w:hAnsi="Times New Roman" w:cs="Times New Roman"/>
                <w:sz w:val="16"/>
                <w:szCs w:val="16"/>
              </w:rPr>
            </w:pPr>
            <w:r>
              <w:rPr>
                <w:rFonts w:ascii="Times New Roman" w:hAnsi="Times New Roman" w:cs="Times New Roman"/>
                <w:sz w:val="16"/>
                <w:szCs w:val="16"/>
              </w:rPr>
              <w:t>ug/L</w:t>
            </w:r>
          </w:p>
        </w:tc>
        <w:tc>
          <w:tcPr>
            <w:tcW w:w="990" w:type="dxa"/>
            <w:gridSpan w:val="3"/>
            <w:tcBorders>
              <w:top w:val="single" w:sz="6" w:space="0" w:color="auto"/>
              <w:left w:val="single" w:sz="6" w:space="0" w:color="auto"/>
              <w:bottom w:val="single" w:sz="6" w:space="0" w:color="auto"/>
              <w:right w:val="single" w:sz="6" w:space="0" w:color="auto"/>
            </w:tcBorders>
          </w:tcPr>
          <w:p w14:paraId="75A7A9EA" w14:textId="77777777" w:rsidR="00BA61B6" w:rsidRDefault="000B3273">
            <w:pPr>
              <w:jc w:val="center"/>
              <w:rPr>
                <w:rFonts w:ascii="Times New Roman" w:hAnsi="Times New Roman" w:cs="Times New Roman"/>
                <w:sz w:val="16"/>
                <w:szCs w:val="16"/>
              </w:rPr>
            </w:pPr>
            <w:r>
              <w:rPr>
                <w:rFonts w:ascii="Times New Roman" w:hAnsi="Times New Roman" w:cs="Times New Roman"/>
                <w:sz w:val="16"/>
                <w:szCs w:val="16"/>
              </w:rPr>
              <w:t>0</w:t>
            </w:r>
          </w:p>
        </w:tc>
        <w:tc>
          <w:tcPr>
            <w:tcW w:w="898" w:type="dxa"/>
            <w:tcBorders>
              <w:top w:val="single" w:sz="6" w:space="0" w:color="auto"/>
              <w:left w:val="single" w:sz="6" w:space="0" w:color="auto"/>
              <w:bottom w:val="single" w:sz="6" w:space="0" w:color="auto"/>
              <w:right w:val="nil"/>
            </w:tcBorders>
          </w:tcPr>
          <w:p w14:paraId="3C2E7191" w14:textId="77777777" w:rsidR="00BA61B6" w:rsidRDefault="000B3273">
            <w:pPr>
              <w:jc w:val="center"/>
              <w:rPr>
                <w:rFonts w:ascii="Times New Roman" w:hAnsi="Times New Roman" w:cs="Times New Roman"/>
                <w:sz w:val="16"/>
                <w:szCs w:val="16"/>
              </w:rPr>
            </w:pPr>
            <w:r>
              <w:rPr>
                <w:rFonts w:ascii="Times New Roman" w:hAnsi="Times New Roman" w:cs="Times New Roman"/>
                <w:sz w:val="16"/>
                <w:szCs w:val="16"/>
              </w:rPr>
              <w:t>30</w:t>
            </w:r>
          </w:p>
        </w:tc>
        <w:tc>
          <w:tcPr>
            <w:tcW w:w="3602" w:type="dxa"/>
            <w:tcBorders>
              <w:top w:val="single" w:sz="6" w:space="0" w:color="auto"/>
              <w:left w:val="single" w:sz="6" w:space="0" w:color="auto"/>
              <w:bottom w:val="single" w:sz="6" w:space="0" w:color="auto"/>
              <w:right w:val="single" w:sz="6" w:space="0" w:color="auto"/>
            </w:tcBorders>
          </w:tcPr>
          <w:p w14:paraId="5CC78F61" w14:textId="77777777" w:rsidR="00BA61B6" w:rsidRDefault="000B3273">
            <w:pPr>
              <w:rPr>
                <w:rFonts w:ascii="Times New Roman" w:hAnsi="Times New Roman" w:cs="Times New Roman"/>
                <w:sz w:val="16"/>
                <w:szCs w:val="16"/>
              </w:rPr>
            </w:pPr>
            <w:r>
              <w:rPr>
                <w:rFonts w:ascii="Times New Roman" w:hAnsi="Times New Roman" w:cs="Times New Roman"/>
                <w:sz w:val="16"/>
                <w:szCs w:val="16"/>
              </w:rPr>
              <w:t>Erosion of natural deposits</w:t>
            </w:r>
          </w:p>
        </w:tc>
      </w:tr>
      <w:tr w:rsidR="000B3273" w14:paraId="22C78C8F" w14:textId="77777777" w:rsidTr="003D6C52">
        <w:trPr>
          <w:gridAfter w:val="6"/>
          <w:wAfter w:w="6199" w:type="dxa"/>
          <w:cantSplit/>
          <w:trHeight w:val="534"/>
        </w:trPr>
        <w:tc>
          <w:tcPr>
            <w:tcW w:w="2026" w:type="dxa"/>
            <w:tcBorders>
              <w:top w:val="single" w:sz="6" w:space="0" w:color="auto"/>
              <w:left w:val="single" w:sz="6" w:space="0" w:color="auto"/>
              <w:bottom w:val="single" w:sz="6" w:space="0" w:color="auto"/>
              <w:right w:val="nil"/>
            </w:tcBorders>
          </w:tcPr>
          <w:p w14:paraId="67BCB7F9" w14:textId="77777777" w:rsidR="000B3273" w:rsidRDefault="000B3273">
            <w:pPr>
              <w:ind w:left="260" w:hanging="260"/>
              <w:rPr>
                <w:rFonts w:ascii="Times New Roman" w:hAnsi="Times New Roman" w:cs="Times New Roman"/>
                <w:sz w:val="16"/>
                <w:szCs w:val="16"/>
              </w:rPr>
            </w:pPr>
            <w:r>
              <w:rPr>
                <w:rFonts w:ascii="Times New Roman" w:hAnsi="Times New Roman" w:cs="Times New Roman"/>
                <w:sz w:val="16"/>
                <w:szCs w:val="16"/>
              </w:rPr>
              <w:t>Combined radium</w:t>
            </w:r>
          </w:p>
        </w:tc>
        <w:tc>
          <w:tcPr>
            <w:tcW w:w="755" w:type="dxa"/>
            <w:gridSpan w:val="2"/>
            <w:tcBorders>
              <w:top w:val="single" w:sz="6" w:space="0" w:color="auto"/>
              <w:left w:val="single" w:sz="6" w:space="0" w:color="auto"/>
              <w:bottom w:val="single" w:sz="6" w:space="0" w:color="auto"/>
              <w:right w:val="nil"/>
            </w:tcBorders>
          </w:tcPr>
          <w:p w14:paraId="4DEAB22F" w14:textId="77777777" w:rsidR="000B3273" w:rsidRDefault="000B3273">
            <w:pPr>
              <w:rPr>
                <w:rFonts w:ascii="Times New Roman" w:hAnsi="Times New Roman" w:cs="Times New Roman"/>
                <w:sz w:val="16"/>
                <w:szCs w:val="16"/>
              </w:rPr>
            </w:pPr>
            <w:r>
              <w:rPr>
                <w:rFonts w:ascii="Times New Roman" w:hAnsi="Times New Roman" w:cs="Times New Roman"/>
                <w:sz w:val="16"/>
                <w:szCs w:val="16"/>
              </w:rPr>
              <w:t>NO</w:t>
            </w:r>
          </w:p>
        </w:tc>
        <w:tc>
          <w:tcPr>
            <w:tcW w:w="810" w:type="dxa"/>
            <w:gridSpan w:val="4"/>
            <w:tcBorders>
              <w:top w:val="single" w:sz="6" w:space="0" w:color="auto"/>
              <w:left w:val="single" w:sz="6" w:space="0" w:color="auto"/>
              <w:bottom w:val="single" w:sz="6" w:space="0" w:color="auto"/>
              <w:right w:val="single" w:sz="6" w:space="0" w:color="auto"/>
            </w:tcBorders>
          </w:tcPr>
          <w:p w14:paraId="3FC2900A" w14:textId="77777777" w:rsidR="00D97647" w:rsidRDefault="003B4D9B" w:rsidP="00067C4E">
            <w:pPr>
              <w:jc w:val="center"/>
              <w:rPr>
                <w:rFonts w:ascii="Times New Roman" w:hAnsi="Times New Roman" w:cs="Times New Roman"/>
                <w:sz w:val="16"/>
                <w:szCs w:val="16"/>
              </w:rPr>
            </w:pPr>
            <w:r>
              <w:rPr>
                <w:rFonts w:ascii="Times New Roman" w:hAnsi="Times New Roman" w:cs="Times New Roman"/>
                <w:sz w:val="16"/>
                <w:szCs w:val="16"/>
              </w:rPr>
              <w:t>Aug</w:t>
            </w:r>
          </w:p>
          <w:p w14:paraId="261C96BE" w14:textId="77777777" w:rsidR="000B3273" w:rsidRDefault="00D51449" w:rsidP="00067C4E">
            <w:pPr>
              <w:jc w:val="center"/>
              <w:rPr>
                <w:rFonts w:ascii="Times New Roman" w:hAnsi="Times New Roman" w:cs="Times New Roman"/>
                <w:sz w:val="16"/>
                <w:szCs w:val="16"/>
              </w:rPr>
            </w:pPr>
            <w:r>
              <w:rPr>
                <w:rFonts w:ascii="Times New Roman" w:hAnsi="Times New Roman" w:cs="Times New Roman"/>
                <w:sz w:val="16"/>
                <w:szCs w:val="16"/>
              </w:rPr>
              <w:t>20</w:t>
            </w:r>
            <w:r w:rsidR="003B4D9B">
              <w:rPr>
                <w:rFonts w:ascii="Times New Roman" w:hAnsi="Times New Roman" w:cs="Times New Roman"/>
                <w:sz w:val="16"/>
                <w:szCs w:val="16"/>
              </w:rPr>
              <w:t>21</w:t>
            </w:r>
          </w:p>
        </w:tc>
        <w:tc>
          <w:tcPr>
            <w:tcW w:w="729" w:type="dxa"/>
            <w:tcBorders>
              <w:top w:val="single" w:sz="6" w:space="0" w:color="auto"/>
              <w:left w:val="single" w:sz="6" w:space="0" w:color="auto"/>
              <w:bottom w:val="single" w:sz="6" w:space="0" w:color="auto"/>
              <w:right w:val="nil"/>
            </w:tcBorders>
          </w:tcPr>
          <w:p w14:paraId="31CFB8F6" w14:textId="77777777" w:rsidR="000B3273" w:rsidRDefault="00D10540" w:rsidP="00177CCA">
            <w:pPr>
              <w:jc w:val="center"/>
              <w:rPr>
                <w:rFonts w:ascii="Times New Roman" w:hAnsi="Times New Roman" w:cs="Times New Roman"/>
                <w:sz w:val="16"/>
                <w:szCs w:val="16"/>
              </w:rPr>
            </w:pPr>
            <w:r>
              <w:rPr>
                <w:rFonts w:ascii="Times New Roman" w:hAnsi="Times New Roman" w:cs="Times New Roman"/>
                <w:sz w:val="16"/>
                <w:szCs w:val="16"/>
              </w:rPr>
              <w:t>0.0</w:t>
            </w:r>
            <w:r w:rsidR="003B4D9B">
              <w:rPr>
                <w:rFonts w:ascii="Times New Roman" w:hAnsi="Times New Roman" w:cs="Times New Roman"/>
                <w:sz w:val="16"/>
                <w:szCs w:val="16"/>
              </w:rPr>
              <w:t>8</w:t>
            </w:r>
          </w:p>
        </w:tc>
        <w:tc>
          <w:tcPr>
            <w:tcW w:w="990" w:type="dxa"/>
            <w:gridSpan w:val="6"/>
            <w:tcBorders>
              <w:top w:val="single" w:sz="6" w:space="0" w:color="auto"/>
              <w:left w:val="single" w:sz="6" w:space="0" w:color="auto"/>
              <w:bottom w:val="single" w:sz="6" w:space="0" w:color="auto"/>
              <w:right w:val="nil"/>
            </w:tcBorders>
          </w:tcPr>
          <w:p w14:paraId="08F78937" w14:textId="77777777" w:rsidR="000B3273" w:rsidRDefault="00D10540" w:rsidP="00D10540">
            <w:pPr>
              <w:jc w:val="center"/>
              <w:rPr>
                <w:rFonts w:ascii="Times New Roman" w:hAnsi="Times New Roman" w:cs="Times New Roman"/>
                <w:sz w:val="16"/>
                <w:szCs w:val="16"/>
              </w:rPr>
            </w:pPr>
            <w:r>
              <w:rPr>
                <w:rFonts w:ascii="Times New Roman" w:hAnsi="Times New Roman" w:cs="Times New Roman"/>
                <w:sz w:val="16"/>
                <w:szCs w:val="16"/>
              </w:rPr>
              <w:t>0.0</w:t>
            </w:r>
            <w:r w:rsidR="003B4D9B">
              <w:rPr>
                <w:rFonts w:ascii="Times New Roman" w:hAnsi="Times New Roman" w:cs="Times New Roman"/>
                <w:sz w:val="16"/>
                <w:szCs w:val="16"/>
              </w:rPr>
              <w:t>8</w:t>
            </w:r>
          </w:p>
        </w:tc>
        <w:tc>
          <w:tcPr>
            <w:tcW w:w="630" w:type="dxa"/>
            <w:gridSpan w:val="3"/>
            <w:tcBorders>
              <w:top w:val="single" w:sz="6" w:space="0" w:color="auto"/>
              <w:left w:val="single" w:sz="6" w:space="0" w:color="auto"/>
              <w:bottom w:val="single" w:sz="6" w:space="0" w:color="auto"/>
              <w:right w:val="nil"/>
            </w:tcBorders>
          </w:tcPr>
          <w:p w14:paraId="1B57C046" w14:textId="77777777" w:rsidR="000B3273" w:rsidRDefault="000B3273" w:rsidP="00177CCA">
            <w:pPr>
              <w:jc w:val="center"/>
              <w:rPr>
                <w:rFonts w:ascii="Times New Roman" w:hAnsi="Times New Roman" w:cs="Times New Roman"/>
                <w:sz w:val="16"/>
                <w:szCs w:val="16"/>
              </w:rPr>
            </w:pPr>
            <w:proofErr w:type="spellStart"/>
            <w:r>
              <w:rPr>
                <w:rFonts w:ascii="Times New Roman" w:hAnsi="Times New Roman" w:cs="Times New Roman"/>
                <w:sz w:val="16"/>
                <w:szCs w:val="16"/>
              </w:rPr>
              <w:t>pCi</w:t>
            </w:r>
            <w:proofErr w:type="spellEnd"/>
            <w:r>
              <w:rPr>
                <w:rFonts w:ascii="Times New Roman" w:hAnsi="Times New Roman" w:cs="Times New Roman"/>
                <w:sz w:val="16"/>
                <w:szCs w:val="16"/>
              </w:rPr>
              <w:t>/L</w:t>
            </w:r>
          </w:p>
        </w:tc>
        <w:tc>
          <w:tcPr>
            <w:tcW w:w="990" w:type="dxa"/>
            <w:gridSpan w:val="3"/>
            <w:tcBorders>
              <w:top w:val="single" w:sz="6" w:space="0" w:color="auto"/>
              <w:left w:val="single" w:sz="6" w:space="0" w:color="auto"/>
              <w:bottom w:val="single" w:sz="6" w:space="0" w:color="auto"/>
              <w:right w:val="single" w:sz="6" w:space="0" w:color="auto"/>
            </w:tcBorders>
          </w:tcPr>
          <w:p w14:paraId="1078073D" w14:textId="77777777" w:rsidR="000B3273" w:rsidRDefault="000B3273">
            <w:pPr>
              <w:jc w:val="center"/>
              <w:rPr>
                <w:rFonts w:ascii="Times New Roman" w:hAnsi="Times New Roman" w:cs="Times New Roman"/>
                <w:sz w:val="16"/>
                <w:szCs w:val="16"/>
              </w:rPr>
            </w:pPr>
            <w:r>
              <w:rPr>
                <w:rFonts w:ascii="Times New Roman" w:hAnsi="Times New Roman" w:cs="Times New Roman"/>
                <w:sz w:val="16"/>
                <w:szCs w:val="16"/>
              </w:rPr>
              <w:t>0</w:t>
            </w:r>
          </w:p>
        </w:tc>
        <w:tc>
          <w:tcPr>
            <w:tcW w:w="898" w:type="dxa"/>
            <w:tcBorders>
              <w:top w:val="single" w:sz="6" w:space="0" w:color="auto"/>
              <w:left w:val="single" w:sz="6" w:space="0" w:color="auto"/>
              <w:bottom w:val="single" w:sz="6" w:space="0" w:color="auto"/>
              <w:right w:val="nil"/>
            </w:tcBorders>
          </w:tcPr>
          <w:p w14:paraId="67BA5F69" w14:textId="77777777" w:rsidR="000B3273" w:rsidRDefault="000B3273">
            <w:pPr>
              <w:jc w:val="center"/>
              <w:rPr>
                <w:rFonts w:ascii="Times New Roman" w:hAnsi="Times New Roman" w:cs="Times New Roman"/>
                <w:sz w:val="16"/>
                <w:szCs w:val="16"/>
              </w:rPr>
            </w:pPr>
            <w:r>
              <w:rPr>
                <w:rFonts w:ascii="Times New Roman" w:hAnsi="Times New Roman" w:cs="Times New Roman"/>
                <w:sz w:val="16"/>
                <w:szCs w:val="16"/>
              </w:rPr>
              <w:t>5</w:t>
            </w:r>
          </w:p>
        </w:tc>
        <w:tc>
          <w:tcPr>
            <w:tcW w:w="3602" w:type="dxa"/>
            <w:tcBorders>
              <w:top w:val="single" w:sz="6" w:space="0" w:color="auto"/>
              <w:left w:val="single" w:sz="6" w:space="0" w:color="auto"/>
              <w:bottom w:val="single" w:sz="6" w:space="0" w:color="auto"/>
              <w:right w:val="single" w:sz="6" w:space="0" w:color="auto"/>
            </w:tcBorders>
          </w:tcPr>
          <w:p w14:paraId="73EB3E72" w14:textId="77777777" w:rsidR="000B3273" w:rsidRDefault="000B3273">
            <w:pPr>
              <w:rPr>
                <w:rFonts w:ascii="Times New Roman" w:hAnsi="Times New Roman" w:cs="Times New Roman"/>
                <w:sz w:val="16"/>
                <w:szCs w:val="16"/>
              </w:rPr>
            </w:pPr>
            <w:r>
              <w:rPr>
                <w:rFonts w:ascii="Times New Roman" w:hAnsi="Times New Roman" w:cs="Times New Roman"/>
                <w:sz w:val="16"/>
                <w:szCs w:val="16"/>
              </w:rPr>
              <w:t xml:space="preserve">Erosion of natural deposits </w:t>
            </w:r>
          </w:p>
        </w:tc>
      </w:tr>
    </w:tbl>
    <w:p w14:paraId="5C680837" w14:textId="77777777" w:rsidR="001D3377" w:rsidRDefault="001D3377" w:rsidP="00DA2EA4">
      <w:pPr>
        <w:jc w:val="center"/>
        <w:rPr>
          <w:rFonts w:ascii="Times New Roman" w:hAnsi="Times New Roman" w:cs="Times New Roman"/>
          <w:b/>
          <w:bCs/>
          <w:sz w:val="24"/>
          <w:szCs w:val="24"/>
        </w:rPr>
      </w:pPr>
    </w:p>
    <w:p w14:paraId="1E0FFDA6" w14:textId="77777777" w:rsidR="00DA2EA4" w:rsidRDefault="00DA2EA4" w:rsidP="00DA2EA4">
      <w:pPr>
        <w:jc w:val="center"/>
        <w:rPr>
          <w:rFonts w:ascii="Times New Roman" w:hAnsi="Times New Roman" w:cs="Times New Roman"/>
          <w:b/>
          <w:bCs/>
          <w:sz w:val="29"/>
          <w:szCs w:val="29"/>
        </w:rPr>
      </w:pPr>
    </w:p>
    <w:p w14:paraId="668290B6" w14:textId="77777777" w:rsidR="00DA2EA4" w:rsidRDefault="00DA2EA4" w:rsidP="00DA2EA4">
      <w:pPr>
        <w:jc w:val="center"/>
        <w:rPr>
          <w:rFonts w:ascii="Times New Roman" w:hAnsi="Times New Roman" w:cs="Times New Roman"/>
          <w:b/>
          <w:bCs/>
          <w:sz w:val="29"/>
          <w:szCs w:val="29"/>
        </w:rPr>
      </w:pPr>
      <w:r w:rsidRPr="00DA2EA4">
        <w:rPr>
          <w:rFonts w:ascii="Times New Roman" w:hAnsi="Times New Roman" w:cs="Times New Roman"/>
          <w:b/>
          <w:bCs/>
          <w:sz w:val="29"/>
          <w:szCs w:val="29"/>
        </w:rPr>
        <w:t>Additional Contaminants</w:t>
      </w:r>
    </w:p>
    <w:p w14:paraId="39F673EE" w14:textId="77777777" w:rsidR="00DA2EA4" w:rsidRPr="00DA2EA4" w:rsidRDefault="00DA2EA4" w:rsidP="00DA2EA4">
      <w:pPr>
        <w:jc w:val="center"/>
        <w:rPr>
          <w:rFonts w:ascii="Times New Roman" w:hAnsi="Times New Roman" w:cs="Times New Roman"/>
          <w:b/>
          <w:bCs/>
          <w:sz w:val="29"/>
          <w:szCs w:val="29"/>
        </w:rPr>
      </w:pPr>
    </w:p>
    <w:p w14:paraId="3ECA34D2" w14:textId="77777777" w:rsidR="00DA2EA4" w:rsidRPr="00DA2EA4" w:rsidRDefault="00DA2EA4" w:rsidP="00DA2EA4">
      <w:pPr>
        <w:rPr>
          <w:rFonts w:ascii="Times New Roman" w:hAnsi="Times New Roman" w:cs="Times New Roman"/>
          <w:sz w:val="24"/>
          <w:szCs w:val="24"/>
        </w:rPr>
      </w:pPr>
      <w:proofErr w:type="gramStart"/>
      <w:r>
        <w:rPr>
          <w:rFonts w:ascii="Times New Roman" w:hAnsi="Times New Roman" w:cs="Times New Roman"/>
          <w:sz w:val="24"/>
          <w:szCs w:val="24"/>
        </w:rPr>
        <w:t>In an effort to</w:t>
      </w:r>
      <w:proofErr w:type="gramEnd"/>
      <w:r>
        <w:rPr>
          <w:rFonts w:ascii="Times New Roman" w:hAnsi="Times New Roman" w:cs="Times New Roman"/>
          <w:sz w:val="24"/>
          <w:szCs w:val="24"/>
        </w:rPr>
        <w:t xml:space="preserve"> ensure the safest water possible the State has required us to monitor some contaminants not required by Federal regulations. Of those </w:t>
      </w:r>
      <w:proofErr w:type="gramStart"/>
      <w:r>
        <w:rPr>
          <w:rFonts w:ascii="Times New Roman" w:hAnsi="Times New Roman" w:cs="Times New Roman"/>
          <w:sz w:val="24"/>
          <w:szCs w:val="24"/>
        </w:rPr>
        <w:t>contaminates</w:t>
      </w:r>
      <w:proofErr w:type="gramEnd"/>
      <w:r>
        <w:rPr>
          <w:rFonts w:ascii="Times New Roman" w:hAnsi="Times New Roman" w:cs="Times New Roman"/>
          <w:sz w:val="24"/>
          <w:szCs w:val="24"/>
        </w:rPr>
        <w:t xml:space="preserve"> only the ones listed below were found in your water.</w:t>
      </w:r>
    </w:p>
    <w:p w14:paraId="6E594171" w14:textId="77777777" w:rsidR="001D3377" w:rsidRDefault="001D3377" w:rsidP="003A7003">
      <w:pPr>
        <w:jc w:val="center"/>
        <w:rPr>
          <w:rFonts w:ascii="Calibri" w:hAnsi="Calibri" w:cs="Calibri"/>
          <w:b/>
          <w:bCs/>
        </w:rPr>
      </w:pPr>
    </w:p>
    <w:tbl>
      <w:tblPr>
        <w:tblStyle w:val="TableGrid"/>
        <w:tblW w:w="0" w:type="auto"/>
        <w:tblLook w:val="04A0" w:firstRow="1" w:lastRow="0" w:firstColumn="1" w:lastColumn="0" w:noHBand="0" w:noVBand="1"/>
      </w:tblPr>
      <w:tblGrid>
        <w:gridCol w:w="1649"/>
        <w:gridCol w:w="848"/>
        <w:gridCol w:w="788"/>
        <w:gridCol w:w="812"/>
        <w:gridCol w:w="913"/>
        <w:gridCol w:w="623"/>
        <w:gridCol w:w="1147"/>
        <w:gridCol w:w="971"/>
        <w:gridCol w:w="3039"/>
      </w:tblGrid>
      <w:tr w:rsidR="00683C99" w14:paraId="69FDDF59" w14:textId="77777777" w:rsidTr="00683C99">
        <w:trPr>
          <w:trHeight w:val="422"/>
        </w:trPr>
        <w:tc>
          <w:tcPr>
            <w:tcW w:w="11016" w:type="dxa"/>
            <w:gridSpan w:val="9"/>
          </w:tcPr>
          <w:p w14:paraId="71306E21" w14:textId="77777777" w:rsidR="00683C99" w:rsidRPr="00683C99" w:rsidRDefault="00683C99" w:rsidP="00683C99">
            <w:pPr>
              <w:jc w:val="center"/>
              <w:rPr>
                <w:rFonts w:ascii="Times New Roman" w:hAnsi="Times New Roman" w:cs="Times New Roman"/>
                <w:b/>
                <w:bCs/>
                <w:sz w:val="32"/>
                <w:szCs w:val="32"/>
              </w:rPr>
            </w:pPr>
            <w:r w:rsidRPr="00683C99">
              <w:rPr>
                <w:rFonts w:ascii="Times New Roman" w:hAnsi="Times New Roman" w:cs="Times New Roman"/>
                <w:b/>
                <w:bCs/>
                <w:sz w:val="32"/>
                <w:szCs w:val="32"/>
              </w:rPr>
              <w:t>Test Results</w:t>
            </w:r>
          </w:p>
        </w:tc>
      </w:tr>
      <w:tr w:rsidR="00DB1D9B" w14:paraId="3AD5E310" w14:textId="77777777" w:rsidTr="00DB1D9B">
        <w:tc>
          <w:tcPr>
            <w:tcW w:w="1689" w:type="dxa"/>
          </w:tcPr>
          <w:p w14:paraId="4B6E40CF" w14:textId="77777777" w:rsidR="00683C99" w:rsidRPr="00DB1D9B" w:rsidRDefault="00683C99" w:rsidP="00683C99">
            <w:pPr>
              <w:rPr>
                <w:rFonts w:ascii="Times New Roman" w:hAnsi="Times New Roman" w:cs="Times New Roman"/>
                <w:b/>
                <w:bCs/>
                <w:sz w:val="16"/>
                <w:szCs w:val="16"/>
              </w:rPr>
            </w:pPr>
            <w:r w:rsidRPr="00DB1D9B">
              <w:rPr>
                <w:rFonts w:ascii="Times New Roman" w:hAnsi="Times New Roman" w:cs="Times New Roman"/>
                <w:b/>
                <w:bCs/>
                <w:sz w:val="16"/>
                <w:szCs w:val="16"/>
              </w:rPr>
              <w:t xml:space="preserve">Contaminate </w:t>
            </w:r>
          </w:p>
        </w:tc>
        <w:tc>
          <w:tcPr>
            <w:tcW w:w="848" w:type="dxa"/>
          </w:tcPr>
          <w:p w14:paraId="5FB9191E" w14:textId="77777777" w:rsidR="00683C99" w:rsidRPr="00DB1D9B" w:rsidRDefault="00683C99" w:rsidP="00DB1D9B">
            <w:pPr>
              <w:jc w:val="center"/>
              <w:rPr>
                <w:rFonts w:ascii="Times New Roman" w:hAnsi="Times New Roman" w:cs="Times New Roman"/>
                <w:b/>
                <w:bCs/>
                <w:sz w:val="16"/>
                <w:szCs w:val="16"/>
              </w:rPr>
            </w:pPr>
            <w:r w:rsidRPr="00DB1D9B">
              <w:rPr>
                <w:rFonts w:ascii="Times New Roman" w:hAnsi="Times New Roman" w:cs="Times New Roman"/>
                <w:b/>
                <w:bCs/>
                <w:sz w:val="16"/>
                <w:szCs w:val="16"/>
              </w:rPr>
              <w:t>Violation</w:t>
            </w:r>
          </w:p>
        </w:tc>
        <w:tc>
          <w:tcPr>
            <w:tcW w:w="793" w:type="dxa"/>
          </w:tcPr>
          <w:p w14:paraId="5B057E85" w14:textId="77777777" w:rsidR="00683C99" w:rsidRPr="00DB1D9B" w:rsidRDefault="00683C99" w:rsidP="00DB1D9B">
            <w:pPr>
              <w:jc w:val="center"/>
              <w:rPr>
                <w:rFonts w:ascii="Times New Roman" w:hAnsi="Times New Roman" w:cs="Times New Roman"/>
                <w:b/>
                <w:bCs/>
                <w:sz w:val="16"/>
                <w:szCs w:val="16"/>
              </w:rPr>
            </w:pPr>
            <w:r w:rsidRPr="00DB1D9B">
              <w:rPr>
                <w:rFonts w:ascii="Times New Roman" w:hAnsi="Times New Roman" w:cs="Times New Roman"/>
                <w:b/>
                <w:bCs/>
                <w:sz w:val="16"/>
                <w:szCs w:val="16"/>
              </w:rPr>
              <w:t>Sample Date</w:t>
            </w:r>
          </w:p>
        </w:tc>
        <w:tc>
          <w:tcPr>
            <w:tcW w:w="812" w:type="dxa"/>
          </w:tcPr>
          <w:p w14:paraId="7CD3A05C" w14:textId="77777777" w:rsidR="00683C99" w:rsidRPr="00DB1D9B" w:rsidRDefault="00683C99" w:rsidP="00DB1D9B">
            <w:pPr>
              <w:jc w:val="center"/>
              <w:rPr>
                <w:rFonts w:ascii="Times New Roman" w:hAnsi="Times New Roman" w:cs="Times New Roman"/>
                <w:b/>
                <w:bCs/>
                <w:sz w:val="16"/>
                <w:szCs w:val="16"/>
              </w:rPr>
            </w:pPr>
            <w:r w:rsidRPr="00DB1D9B">
              <w:rPr>
                <w:rFonts w:ascii="Times New Roman" w:hAnsi="Times New Roman" w:cs="Times New Roman"/>
                <w:b/>
                <w:bCs/>
                <w:sz w:val="16"/>
                <w:szCs w:val="16"/>
              </w:rPr>
              <w:t>Level Detected</w:t>
            </w:r>
          </w:p>
        </w:tc>
        <w:tc>
          <w:tcPr>
            <w:tcW w:w="916" w:type="dxa"/>
          </w:tcPr>
          <w:p w14:paraId="5DBBE6C7" w14:textId="77777777" w:rsidR="00683C99" w:rsidRPr="00DB1D9B" w:rsidRDefault="00683C99" w:rsidP="00DB1D9B">
            <w:pPr>
              <w:jc w:val="center"/>
              <w:rPr>
                <w:rFonts w:ascii="Times New Roman" w:hAnsi="Times New Roman" w:cs="Times New Roman"/>
                <w:b/>
                <w:bCs/>
                <w:sz w:val="16"/>
                <w:szCs w:val="16"/>
              </w:rPr>
            </w:pPr>
            <w:r w:rsidRPr="00DB1D9B">
              <w:rPr>
                <w:rFonts w:ascii="Times New Roman" w:hAnsi="Times New Roman" w:cs="Times New Roman"/>
                <w:b/>
                <w:bCs/>
                <w:sz w:val="16"/>
                <w:szCs w:val="16"/>
              </w:rPr>
              <w:t>Range of Detection</w:t>
            </w:r>
          </w:p>
        </w:tc>
        <w:tc>
          <w:tcPr>
            <w:tcW w:w="630" w:type="dxa"/>
          </w:tcPr>
          <w:p w14:paraId="0C9135CA" w14:textId="77777777" w:rsidR="00683C99" w:rsidRPr="00DB1D9B" w:rsidRDefault="00683C99" w:rsidP="00DB1D9B">
            <w:pPr>
              <w:jc w:val="center"/>
              <w:rPr>
                <w:rFonts w:ascii="Times New Roman" w:hAnsi="Times New Roman" w:cs="Times New Roman"/>
                <w:b/>
                <w:bCs/>
                <w:sz w:val="16"/>
                <w:szCs w:val="16"/>
              </w:rPr>
            </w:pPr>
            <w:r w:rsidRPr="00DB1D9B">
              <w:rPr>
                <w:rFonts w:ascii="Times New Roman" w:hAnsi="Times New Roman" w:cs="Times New Roman"/>
                <w:b/>
                <w:bCs/>
                <w:sz w:val="16"/>
                <w:szCs w:val="16"/>
              </w:rPr>
              <w:t>Unit</w:t>
            </w:r>
          </w:p>
        </w:tc>
        <w:tc>
          <w:tcPr>
            <w:tcW w:w="1170" w:type="dxa"/>
          </w:tcPr>
          <w:p w14:paraId="39C94386" w14:textId="77777777" w:rsidR="00DB1D9B" w:rsidRPr="00DB1D9B" w:rsidRDefault="00DB1D9B" w:rsidP="00DB1D9B">
            <w:pPr>
              <w:jc w:val="center"/>
              <w:rPr>
                <w:rFonts w:ascii="Times New Roman" w:hAnsi="Times New Roman" w:cs="Times New Roman"/>
                <w:b/>
                <w:bCs/>
                <w:sz w:val="16"/>
                <w:szCs w:val="16"/>
              </w:rPr>
            </w:pPr>
            <w:r w:rsidRPr="00DB1D9B">
              <w:rPr>
                <w:rFonts w:ascii="Times New Roman" w:hAnsi="Times New Roman" w:cs="Times New Roman"/>
                <w:b/>
                <w:bCs/>
                <w:sz w:val="16"/>
                <w:szCs w:val="16"/>
              </w:rPr>
              <w:t>MCLG,</w:t>
            </w:r>
            <w:r>
              <w:rPr>
                <w:rFonts w:ascii="Times New Roman" w:hAnsi="Times New Roman" w:cs="Times New Roman"/>
                <w:b/>
                <w:bCs/>
                <w:sz w:val="16"/>
                <w:szCs w:val="16"/>
              </w:rPr>
              <w:t xml:space="preserve"> </w:t>
            </w:r>
            <w:r w:rsidRPr="00DB1D9B">
              <w:rPr>
                <w:rFonts w:ascii="Times New Roman" w:hAnsi="Times New Roman" w:cs="Times New Roman"/>
                <w:b/>
                <w:bCs/>
                <w:sz w:val="16"/>
                <w:szCs w:val="16"/>
              </w:rPr>
              <w:t>TT</w:t>
            </w:r>
          </w:p>
          <w:p w14:paraId="79304DE8" w14:textId="77777777" w:rsidR="00DB1D9B" w:rsidRPr="00DB1D9B" w:rsidRDefault="00DB1D9B" w:rsidP="00DB1D9B">
            <w:pPr>
              <w:jc w:val="center"/>
              <w:rPr>
                <w:rFonts w:ascii="Times New Roman" w:hAnsi="Times New Roman" w:cs="Times New Roman"/>
                <w:b/>
                <w:bCs/>
                <w:sz w:val="16"/>
                <w:szCs w:val="16"/>
              </w:rPr>
            </w:pPr>
            <w:r w:rsidRPr="00DB1D9B">
              <w:rPr>
                <w:rFonts w:ascii="Times New Roman" w:hAnsi="Times New Roman" w:cs="Times New Roman"/>
                <w:b/>
                <w:bCs/>
                <w:sz w:val="16"/>
                <w:szCs w:val="16"/>
              </w:rPr>
              <w:t>or</w:t>
            </w:r>
          </w:p>
          <w:p w14:paraId="4D29C281" w14:textId="77777777" w:rsidR="00683C99" w:rsidRPr="00DB1D9B" w:rsidRDefault="00DB1D9B" w:rsidP="00DB1D9B">
            <w:pPr>
              <w:jc w:val="center"/>
              <w:rPr>
                <w:rFonts w:ascii="Times New Roman" w:hAnsi="Times New Roman" w:cs="Times New Roman"/>
                <w:b/>
                <w:bCs/>
                <w:sz w:val="16"/>
                <w:szCs w:val="16"/>
              </w:rPr>
            </w:pPr>
            <w:r w:rsidRPr="00DB1D9B">
              <w:rPr>
                <w:rFonts w:ascii="Times New Roman" w:hAnsi="Times New Roman" w:cs="Times New Roman"/>
                <w:b/>
                <w:bCs/>
                <w:sz w:val="16"/>
                <w:szCs w:val="16"/>
              </w:rPr>
              <w:t>MRDLG</w:t>
            </w:r>
          </w:p>
        </w:tc>
        <w:tc>
          <w:tcPr>
            <w:tcW w:w="990" w:type="dxa"/>
          </w:tcPr>
          <w:p w14:paraId="5617A734" w14:textId="77777777" w:rsidR="00DB1D9B" w:rsidRPr="00DB1D9B" w:rsidRDefault="00DB1D9B" w:rsidP="00DB1D9B">
            <w:pPr>
              <w:jc w:val="center"/>
              <w:rPr>
                <w:rFonts w:ascii="Times New Roman" w:hAnsi="Times New Roman" w:cs="Times New Roman"/>
                <w:b/>
                <w:bCs/>
                <w:sz w:val="16"/>
                <w:szCs w:val="16"/>
              </w:rPr>
            </w:pPr>
            <w:r w:rsidRPr="00DB1D9B">
              <w:rPr>
                <w:rFonts w:ascii="Times New Roman" w:hAnsi="Times New Roman" w:cs="Times New Roman"/>
                <w:b/>
                <w:bCs/>
                <w:sz w:val="16"/>
                <w:szCs w:val="16"/>
              </w:rPr>
              <w:t>MCL, AL, or</w:t>
            </w:r>
          </w:p>
          <w:p w14:paraId="647655A6" w14:textId="77777777" w:rsidR="00683C99" w:rsidRPr="00DB1D9B" w:rsidRDefault="00DB1D9B" w:rsidP="00DB1D9B">
            <w:pPr>
              <w:jc w:val="center"/>
              <w:rPr>
                <w:rFonts w:ascii="Times New Roman" w:hAnsi="Times New Roman" w:cs="Times New Roman"/>
                <w:b/>
                <w:bCs/>
                <w:sz w:val="16"/>
                <w:szCs w:val="16"/>
              </w:rPr>
            </w:pPr>
            <w:r w:rsidRPr="00DB1D9B">
              <w:rPr>
                <w:rFonts w:ascii="Times New Roman" w:hAnsi="Times New Roman" w:cs="Times New Roman"/>
                <w:b/>
                <w:bCs/>
                <w:sz w:val="16"/>
                <w:szCs w:val="16"/>
              </w:rPr>
              <w:t>MRDL</w:t>
            </w:r>
          </w:p>
        </w:tc>
        <w:tc>
          <w:tcPr>
            <w:tcW w:w="3168" w:type="dxa"/>
          </w:tcPr>
          <w:p w14:paraId="2AC0A064" w14:textId="77777777" w:rsidR="00683C99" w:rsidRPr="00DB1D9B" w:rsidRDefault="00DB1D9B" w:rsidP="00683C99">
            <w:pPr>
              <w:rPr>
                <w:rFonts w:ascii="Times New Roman" w:hAnsi="Times New Roman" w:cs="Times New Roman"/>
                <w:b/>
                <w:bCs/>
                <w:sz w:val="16"/>
                <w:szCs w:val="16"/>
              </w:rPr>
            </w:pPr>
            <w:r w:rsidRPr="00DB1D9B">
              <w:rPr>
                <w:rFonts w:ascii="Times New Roman" w:hAnsi="Times New Roman" w:cs="Times New Roman"/>
                <w:b/>
                <w:bCs/>
                <w:sz w:val="16"/>
                <w:szCs w:val="16"/>
              </w:rPr>
              <w:t>Likely Source of Contamination</w:t>
            </w:r>
          </w:p>
        </w:tc>
      </w:tr>
      <w:tr w:rsidR="00DB1D9B" w14:paraId="71726AFB" w14:textId="77777777" w:rsidTr="00DB1D9B">
        <w:trPr>
          <w:trHeight w:val="512"/>
        </w:trPr>
        <w:tc>
          <w:tcPr>
            <w:tcW w:w="1689" w:type="dxa"/>
          </w:tcPr>
          <w:p w14:paraId="3A74A246" w14:textId="77777777" w:rsidR="00683C99" w:rsidRPr="00DB1D9B" w:rsidRDefault="00DB1D9B" w:rsidP="00683C99">
            <w:pPr>
              <w:rPr>
                <w:rFonts w:ascii="Calibri" w:hAnsi="Calibri" w:cs="Calibri"/>
              </w:rPr>
            </w:pPr>
            <w:r w:rsidRPr="00DB1D9B">
              <w:rPr>
                <w:rFonts w:ascii="Times New Roman" w:hAnsi="Times New Roman" w:cs="Times New Roman"/>
                <w:sz w:val="16"/>
                <w:szCs w:val="16"/>
              </w:rPr>
              <w:t>Lithium</w:t>
            </w:r>
          </w:p>
        </w:tc>
        <w:tc>
          <w:tcPr>
            <w:tcW w:w="848" w:type="dxa"/>
          </w:tcPr>
          <w:p w14:paraId="27821985" w14:textId="77777777" w:rsidR="00683C99" w:rsidRPr="00DB1D9B" w:rsidRDefault="00DB1D9B" w:rsidP="00DB1D9B">
            <w:pPr>
              <w:rPr>
                <w:rFonts w:ascii="Times New Roman" w:hAnsi="Times New Roman" w:cs="Times New Roman"/>
                <w:sz w:val="16"/>
                <w:szCs w:val="16"/>
              </w:rPr>
            </w:pPr>
            <w:r w:rsidRPr="00DB1D9B">
              <w:rPr>
                <w:rFonts w:ascii="Times New Roman" w:hAnsi="Times New Roman" w:cs="Times New Roman"/>
                <w:sz w:val="16"/>
                <w:szCs w:val="16"/>
              </w:rPr>
              <w:t>NO</w:t>
            </w:r>
          </w:p>
        </w:tc>
        <w:tc>
          <w:tcPr>
            <w:tcW w:w="793" w:type="dxa"/>
          </w:tcPr>
          <w:p w14:paraId="4519BEBC" w14:textId="77777777" w:rsidR="00683C99" w:rsidRPr="00DB1D9B" w:rsidRDefault="00DB1D9B" w:rsidP="00DB1D9B">
            <w:pPr>
              <w:jc w:val="center"/>
              <w:rPr>
                <w:rFonts w:ascii="Times New Roman" w:hAnsi="Times New Roman" w:cs="Times New Roman"/>
                <w:sz w:val="16"/>
                <w:szCs w:val="16"/>
              </w:rPr>
            </w:pPr>
            <w:r w:rsidRPr="00DB1D9B">
              <w:rPr>
                <w:rFonts w:ascii="Times New Roman" w:hAnsi="Times New Roman" w:cs="Times New Roman"/>
                <w:sz w:val="16"/>
                <w:szCs w:val="16"/>
              </w:rPr>
              <w:t>2023</w:t>
            </w:r>
          </w:p>
        </w:tc>
        <w:tc>
          <w:tcPr>
            <w:tcW w:w="812" w:type="dxa"/>
          </w:tcPr>
          <w:p w14:paraId="07B70DB7" w14:textId="77777777" w:rsidR="00683C99" w:rsidRPr="00DB1D9B" w:rsidRDefault="00683C99" w:rsidP="00DB1D9B">
            <w:pPr>
              <w:jc w:val="center"/>
              <w:rPr>
                <w:rFonts w:ascii="Times New Roman" w:hAnsi="Times New Roman" w:cs="Times New Roman"/>
                <w:sz w:val="16"/>
                <w:szCs w:val="16"/>
              </w:rPr>
            </w:pPr>
          </w:p>
        </w:tc>
        <w:tc>
          <w:tcPr>
            <w:tcW w:w="916" w:type="dxa"/>
          </w:tcPr>
          <w:p w14:paraId="1495C9AC" w14:textId="77777777" w:rsidR="00683C99" w:rsidRPr="00DB1D9B" w:rsidRDefault="00AA19E7" w:rsidP="00DB1D9B">
            <w:pPr>
              <w:jc w:val="center"/>
              <w:rPr>
                <w:rFonts w:ascii="Times New Roman" w:hAnsi="Times New Roman" w:cs="Times New Roman"/>
                <w:sz w:val="16"/>
                <w:szCs w:val="16"/>
              </w:rPr>
            </w:pPr>
            <w:r>
              <w:rPr>
                <w:rFonts w:ascii="Times New Roman" w:hAnsi="Times New Roman" w:cs="Times New Roman"/>
                <w:sz w:val="16"/>
                <w:szCs w:val="16"/>
              </w:rPr>
              <w:t>14.6 - 36</w:t>
            </w:r>
          </w:p>
        </w:tc>
        <w:tc>
          <w:tcPr>
            <w:tcW w:w="630" w:type="dxa"/>
          </w:tcPr>
          <w:p w14:paraId="51669B0F" w14:textId="77777777" w:rsidR="00683C99" w:rsidRPr="00DB1D9B" w:rsidRDefault="00AA19E7" w:rsidP="00DB1D9B">
            <w:pPr>
              <w:jc w:val="center"/>
              <w:rPr>
                <w:rFonts w:ascii="Times New Roman" w:hAnsi="Times New Roman" w:cs="Times New Roman"/>
                <w:sz w:val="16"/>
                <w:szCs w:val="16"/>
              </w:rPr>
            </w:pPr>
            <w:r>
              <w:rPr>
                <w:rFonts w:ascii="Times New Roman" w:hAnsi="Times New Roman" w:cs="Times New Roman"/>
                <w:sz w:val="16"/>
                <w:szCs w:val="16"/>
              </w:rPr>
              <w:t>ppb</w:t>
            </w:r>
          </w:p>
        </w:tc>
        <w:tc>
          <w:tcPr>
            <w:tcW w:w="1170" w:type="dxa"/>
          </w:tcPr>
          <w:p w14:paraId="6857648A" w14:textId="77777777" w:rsidR="00683C99" w:rsidRPr="00DB1D9B" w:rsidRDefault="00DB1D9B" w:rsidP="00DB1D9B">
            <w:pPr>
              <w:jc w:val="center"/>
              <w:rPr>
                <w:rFonts w:ascii="Times New Roman" w:hAnsi="Times New Roman" w:cs="Times New Roman"/>
                <w:sz w:val="16"/>
                <w:szCs w:val="16"/>
              </w:rPr>
            </w:pPr>
            <w:r w:rsidRPr="00DB1D9B">
              <w:rPr>
                <w:rFonts w:ascii="Times New Roman" w:hAnsi="Times New Roman" w:cs="Times New Roman"/>
                <w:sz w:val="16"/>
                <w:szCs w:val="16"/>
              </w:rPr>
              <w:t>N/A</w:t>
            </w:r>
          </w:p>
        </w:tc>
        <w:tc>
          <w:tcPr>
            <w:tcW w:w="990" w:type="dxa"/>
          </w:tcPr>
          <w:p w14:paraId="7BB8F705" w14:textId="77777777" w:rsidR="00683C99" w:rsidRPr="00DB1D9B" w:rsidRDefault="00DB1D9B" w:rsidP="00DB1D9B">
            <w:pPr>
              <w:jc w:val="center"/>
              <w:rPr>
                <w:rFonts w:ascii="Times New Roman" w:hAnsi="Times New Roman" w:cs="Times New Roman"/>
                <w:sz w:val="16"/>
                <w:szCs w:val="16"/>
              </w:rPr>
            </w:pPr>
            <w:r w:rsidRPr="00DB1D9B">
              <w:rPr>
                <w:rFonts w:ascii="Times New Roman" w:hAnsi="Times New Roman" w:cs="Times New Roman"/>
                <w:sz w:val="16"/>
                <w:szCs w:val="16"/>
              </w:rPr>
              <w:t>N/A</w:t>
            </w:r>
          </w:p>
        </w:tc>
        <w:tc>
          <w:tcPr>
            <w:tcW w:w="3168" w:type="dxa"/>
          </w:tcPr>
          <w:p w14:paraId="01E96272" w14:textId="77777777" w:rsidR="00683C99" w:rsidRPr="00DB1D9B" w:rsidRDefault="00DB1D9B" w:rsidP="00683C99">
            <w:pPr>
              <w:rPr>
                <w:rFonts w:ascii="Times New Roman" w:hAnsi="Times New Roman" w:cs="Times New Roman"/>
                <w:sz w:val="16"/>
                <w:szCs w:val="16"/>
              </w:rPr>
            </w:pPr>
            <w:r w:rsidRPr="00DB1D9B">
              <w:rPr>
                <w:rFonts w:ascii="Times New Roman" w:hAnsi="Times New Roman" w:cs="Times New Roman"/>
                <w:sz w:val="16"/>
                <w:szCs w:val="16"/>
              </w:rPr>
              <w:t>N/A</w:t>
            </w:r>
          </w:p>
        </w:tc>
      </w:tr>
    </w:tbl>
    <w:p w14:paraId="4D7F0889" w14:textId="77777777" w:rsidR="00DA2EA4" w:rsidRDefault="00DA2EA4" w:rsidP="00683C99">
      <w:pPr>
        <w:rPr>
          <w:rFonts w:ascii="Calibri" w:hAnsi="Calibri" w:cs="Calibri"/>
          <w:b/>
          <w:bCs/>
        </w:rPr>
      </w:pPr>
    </w:p>
    <w:p w14:paraId="73FE9873" w14:textId="77777777" w:rsidR="00CF747B" w:rsidRDefault="00CF747B" w:rsidP="00683C99">
      <w:pPr>
        <w:rPr>
          <w:rFonts w:ascii="Calibri" w:hAnsi="Calibri" w:cs="Calibri"/>
          <w:b/>
          <w:bCs/>
        </w:rPr>
      </w:pPr>
    </w:p>
    <w:tbl>
      <w:tblPr>
        <w:tblStyle w:val="TableGrid"/>
        <w:tblW w:w="0" w:type="auto"/>
        <w:tblLook w:val="04A0" w:firstRow="1" w:lastRow="0" w:firstColumn="1" w:lastColumn="0" w:noHBand="0" w:noVBand="1"/>
      </w:tblPr>
      <w:tblGrid>
        <w:gridCol w:w="1787"/>
        <w:gridCol w:w="714"/>
        <w:gridCol w:w="439"/>
        <w:gridCol w:w="737"/>
        <w:gridCol w:w="655"/>
        <w:gridCol w:w="628"/>
        <w:gridCol w:w="1077"/>
        <w:gridCol w:w="828"/>
        <w:gridCol w:w="812"/>
        <w:gridCol w:w="3113"/>
      </w:tblGrid>
      <w:tr w:rsidR="006067C0" w14:paraId="1FF7A041" w14:textId="77777777" w:rsidTr="006067C0">
        <w:trPr>
          <w:trHeight w:val="366"/>
        </w:trPr>
        <w:tc>
          <w:tcPr>
            <w:tcW w:w="1795" w:type="dxa"/>
            <w:vMerge w:val="restart"/>
          </w:tcPr>
          <w:p w14:paraId="4183C482" w14:textId="7B5D6FAD" w:rsidR="00CF747B" w:rsidRPr="006067C0" w:rsidRDefault="00CF747B" w:rsidP="006067C0">
            <w:pPr>
              <w:jc w:val="center"/>
              <w:rPr>
                <w:rFonts w:ascii="Times New Roman" w:hAnsi="Times New Roman" w:cs="Times New Roman"/>
                <w:b/>
                <w:bCs/>
                <w:sz w:val="16"/>
                <w:szCs w:val="16"/>
              </w:rPr>
            </w:pPr>
            <w:r w:rsidRPr="006067C0">
              <w:rPr>
                <w:rFonts w:ascii="Times New Roman" w:hAnsi="Times New Roman" w:cs="Times New Roman"/>
                <w:b/>
                <w:bCs/>
                <w:sz w:val="16"/>
                <w:szCs w:val="16"/>
              </w:rPr>
              <w:t>Contaminants</w:t>
            </w:r>
          </w:p>
        </w:tc>
        <w:tc>
          <w:tcPr>
            <w:tcW w:w="682" w:type="dxa"/>
            <w:vMerge w:val="restart"/>
          </w:tcPr>
          <w:p w14:paraId="77168F0F" w14:textId="7EFC240E" w:rsidR="00CF747B" w:rsidRPr="006067C0" w:rsidRDefault="00CF747B" w:rsidP="006067C0">
            <w:pPr>
              <w:jc w:val="center"/>
              <w:rPr>
                <w:rFonts w:ascii="Times New Roman" w:hAnsi="Times New Roman" w:cs="Times New Roman"/>
                <w:b/>
                <w:bCs/>
                <w:sz w:val="16"/>
                <w:szCs w:val="16"/>
              </w:rPr>
            </w:pPr>
            <w:r w:rsidRPr="006067C0">
              <w:rPr>
                <w:rFonts w:ascii="Times New Roman" w:hAnsi="Times New Roman" w:cs="Times New Roman"/>
                <w:b/>
                <w:bCs/>
                <w:sz w:val="16"/>
                <w:szCs w:val="16"/>
              </w:rPr>
              <w:t>MCLG</w:t>
            </w:r>
          </w:p>
        </w:tc>
        <w:tc>
          <w:tcPr>
            <w:tcW w:w="422" w:type="dxa"/>
            <w:vMerge w:val="restart"/>
          </w:tcPr>
          <w:p w14:paraId="377B1881" w14:textId="645D5BA0" w:rsidR="00CF747B" w:rsidRPr="006067C0" w:rsidRDefault="00CF747B" w:rsidP="006067C0">
            <w:pPr>
              <w:jc w:val="center"/>
              <w:rPr>
                <w:rFonts w:ascii="Times New Roman" w:hAnsi="Times New Roman" w:cs="Times New Roman"/>
                <w:b/>
                <w:bCs/>
                <w:sz w:val="16"/>
                <w:szCs w:val="16"/>
              </w:rPr>
            </w:pPr>
            <w:r w:rsidRPr="006067C0">
              <w:rPr>
                <w:rFonts w:ascii="Times New Roman" w:hAnsi="Times New Roman" w:cs="Times New Roman"/>
                <w:b/>
                <w:bCs/>
                <w:sz w:val="16"/>
                <w:szCs w:val="16"/>
              </w:rPr>
              <w:t>AL</w:t>
            </w:r>
          </w:p>
        </w:tc>
        <w:tc>
          <w:tcPr>
            <w:tcW w:w="738" w:type="dxa"/>
            <w:vMerge w:val="restart"/>
          </w:tcPr>
          <w:p w14:paraId="0867CFA1" w14:textId="70124653" w:rsidR="00CF747B" w:rsidRPr="006067C0" w:rsidRDefault="00CF747B" w:rsidP="006067C0">
            <w:pPr>
              <w:jc w:val="center"/>
              <w:rPr>
                <w:rFonts w:ascii="Times New Roman" w:hAnsi="Times New Roman" w:cs="Times New Roman"/>
                <w:b/>
                <w:bCs/>
                <w:sz w:val="16"/>
                <w:szCs w:val="16"/>
              </w:rPr>
            </w:pPr>
            <w:r w:rsidRPr="006067C0">
              <w:rPr>
                <w:rFonts w:ascii="Times New Roman" w:hAnsi="Times New Roman" w:cs="Times New Roman"/>
                <w:b/>
                <w:bCs/>
                <w:sz w:val="16"/>
                <w:szCs w:val="16"/>
              </w:rPr>
              <w:t>Your Water</w:t>
            </w:r>
          </w:p>
        </w:tc>
        <w:tc>
          <w:tcPr>
            <w:tcW w:w="1286" w:type="dxa"/>
            <w:gridSpan w:val="2"/>
          </w:tcPr>
          <w:p w14:paraId="119500E6" w14:textId="3BFB6BD4" w:rsidR="00CF747B" w:rsidRPr="006067C0" w:rsidRDefault="00CF747B" w:rsidP="006067C0">
            <w:pPr>
              <w:jc w:val="center"/>
              <w:rPr>
                <w:rFonts w:ascii="Times New Roman" w:hAnsi="Times New Roman" w:cs="Times New Roman"/>
                <w:b/>
                <w:bCs/>
                <w:sz w:val="16"/>
                <w:szCs w:val="16"/>
              </w:rPr>
            </w:pPr>
            <w:r w:rsidRPr="006067C0">
              <w:rPr>
                <w:rFonts w:ascii="Times New Roman" w:hAnsi="Times New Roman" w:cs="Times New Roman"/>
                <w:b/>
                <w:bCs/>
                <w:sz w:val="16"/>
                <w:szCs w:val="16"/>
              </w:rPr>
              <w:t>Range</w:t>
            </w:r>
          </w:p>
        </w:tc>
        <w:tc>
          <w:tcPr>
            <w:tcW w:w="1079" w:type="dxa"/>
            <w:vMerge w:val="restart"/>
          </w:tcPr>
          <w:p w14:paraId="1C502DE1" w14:textId="30E47B10" w:rsidR="00CF747B" w:rsidRPr="006067C0" w:rsidRDefault="00CF747B" w:rsidP="006067C0">
            <w:pPr>
              <w:jc w:val="center"/>
              <w:rPr>
                <w:rFonts w:ascii="Times New Roman" w:hAnsi="Times New Roman" w:cs="Times New Roman"/>
                <w:b/>
                <w:bCs/>
                <w:sz w:val="16"/>
                <w:szCs w:val="16"/>
              </w:rPr>
            </w:pPr>
            <w:r w:rsidRPr="006067C0">
              <w:rPr>
                <w:rFonts w:ascii="Times New Roman" w:hAnsi="Times New Roman" w:cs="Times New Roman"/>
                <w:b/>
                <w:bCs/>
                <w:sz w:val="16"/>
                <w:szCs w:val="16"/>
              </w:rPr>
              <w:t># Samples Exceeding AL</w:t>
            </w:r>
          </w:p>
        </w:tc>
        <w:tc>
          <w:tcPr>
            <w:tcW w:w="830" w:type="dxa"/>
            <w:vMerge w:val="restart"/>
          </w:tcPr>
          <w:p w14:paraId="4AFCDEAA" w14:textId="5EB1B068" w:rsidR="00CF747B" w:rsidRPr="006067C0" w:rsidRDefault="00CF747B" w:rsidP="006067C0">
            <w:pPr>
              <w:jc w:val="center"/>
              <w:rPr>
                <w:rFonts w:ascii="Times New Roman" w:hAnsi="Times New Roman" w:cs="Times New Roman"/>
                <w:b/>
                <w:bCs/>
                <w:sz w:val="16"/>
                <w:szCs w:val="16"/>
              </w:rPr>
            </w:pPr>
            <w:r w:rsidRPr="006067C0">
              <w:rPr>
                <w:rFonts w:ascii="Times New Roman" w:hAnsi="Times New Roman" w:cs="Times New Roman"/>
                <w:b/>
                <w:bCs/>
                <w:sz w:val="16"/>
                <w:szCs w:val="16"/>
              </w:rPr>
              <w:t>Sample Date</w:t>
            </w:r>
          </w:p>
        </w:tc>
        <w:tc>
          <w:tcPr>
            <w:tcW w:w="813" w:type="dxa"/>
            <w:vMerge w:val="restart"/>
          </w:tcPr>
          <w:p w14:paraId="61F6F600" w14:textId="54D4D39E" w:rsidR="00CF747B" w:rsidRPr="006067C0" w:rsidRDefault="00CF747B" w:rsidP="006067C0">
            <w:pPr>
              <w:jc w:val="center"/>
              <w:rPr>
                <w:rFonts w:ascii="Times New Roman" w:hAnsi="Times New Roman" w:cs="Times New Roman"/>
                <w:b/>
                <w:bCs/>
                <w:sz w:val="16"/>
                <w:szCs w:val="16"/>
              </w:rPr>
            </w:pPr>
            <w:r w:rsidRPr="006067C0">
              <w:rPr>
                <w:rFonts w:ascii="Times New Roman" w:hAnsi="Times New Roman" w:cs="Times New Roman"/>
                <w:b/>
                <w:bCs/>
                <w:sz w:val="16"/>
                <w:szCs w:val="16"/>
              </w:rPr>
              <w:t>Exceeds AL</w:t>
            </w:r>
          </w:p>
        </w:tc>
        <w:tc>
          <w:tcPr>
            <w:tcW w:w="3145" w:type="dxa"/>
            <w:vMerge w:val="restart"/>
          </w:tcPr>
          <w:p w14:paraId="5A483A76" w14:textId="04787B98" w:rsidR="00CF747B" w:rsidRPr="006067C0" w:rsidRDefault="00CF747B" w:rsidP="006067C0">
            <w:pPr>
              <w:jc w:val="center"/>
              <w:rPr>
                <w:rFonts w:ascii="Times New Roman" w:hAnsi="Times New Roman" w:cs="Times New Roman"/>
                <w:b/>
                <w:bCs/>
                <w:sz w:val="16"/>
                <w:szCs w:val="16"/>
              </w:rPr>
            </w:pPr>
            <w:r w:rsidRPr="006067C0">
              <w:rPr>
                <w:rFonts w:ascii="Times New Roman" w:hAnsi="Times New Roman" w:cs="Times New Roman"/>
                <w:b/>
                <w:bCs/>
                <w:sz w:val="16"/>
                <w:szCs w:val="16"/>
              </w:rPr>
              <w:t>Typical Source</w:t>
            </w:r>
          </w:p>
        </w:tc>
      </w:tr>
      <w:tr w:rsidR="006067C0" w14:paraId="0552C89A" w14:textId="77777777" w:rsidTr="006067C0">
        <w:trPr>
          <w:trHeight w:val="366"/>
        </w:trPr>
        <w:tc>
          <w:tcPr>
            <w:tcW w:w="1795" w:type="dxa"/>
            <w:vMerge/>
          </w:tcPr>
          <w:p w14:paraId="484A2608" w14:textId="77777777" w:rsidR="00CF747B" w:rsidRPr="006067C0" w:rsidRDefault="00CF747B" w:rsidP="006067C0">
            <w:pPr>
              <w:jc w:val="center"/>
              <w:rPr>
                <w:rFonts w:ascii="Times New Roman" w:hAnsi="Times New Roman" w:cs="Times New Roman"/>
                <w:b/>
                <w:bCs/>
                <w:sz w:val="16"/>
                <w:szCs w:val="16"/>
              </w:rPr>
            </w:pPr>
          </w:p>
        </w:tc>
        <w:tc>
          <w:tcPr>
            <w:tcW w:w="682" w:type="dxa"/>
            <w:vMerge/>
          </w:tcPr>
          <w:p w14:paraId="5FA1CB29" w14:textId="77777777" w:rsidR="00CF747B" w:rsidRPr="006067C0" w:rsidRDefault="00CF747B" w:rsidP="006067C0">
            <w:pPr>
              <w:jc w:val="center"/>
              <w:rPr>
                <w:rFonts w:ascii="Times New Roman" w:hAnsi="Times New Roman" w:cs="Times New Roman"/>
                <w:b/>
                <w:bCs/>
                <w:sz w:val="16"/>
                <w:szCs w:val="16"/>
              </w:rPr>
            </w:pPr>
          </w:p>
        </w:tc>
        <w:tc>
          <w:tcPr>
            <w:tcW w:w="422" w:type="dxa"/>
            <w:vMerge/>
          </w:tcPr>
          <w:p w14:paraId="5CFBBDF5" w14:textId="77777777" w:rsidR="00CF747B" w:rsidRPr="006067C0" w:rsidRDefault="00CF747B" w:rsidP="006067C0">
            <w:pPr>
              <w:jc w:val="center"/>
              <w:rPr>
                <w:rFonts w:ascii="Times New Roman" w:hAnsi="Times New Roman" w:cs="Times New Roman"/>
                <w:b/>
                <w:bCs/>
                <w:sz w:val="16"/>
                <w:szCs w:val="16"/>
              </w:rPr>
            </w:pPr>
          </w:p>
        </w:tc>
        <w:tc>
          <w:tcPr>
            <w:tcW w:w="738" w:type="dxa"/>
            <w:vMerge/>
          </w:tcPr>
          <w:p w14:paraId="40B34695" w14:textId="77777777" w:rsidR="00CF747B" w:rsidRPr="006067C0" w:rsidRDefault="00CF747B" w:rsidP="006067C0">
            <w:pPr>
              <w:jc w:val="center"/>
              <w:rPr>
                <w:rFonts w:ascii="Times New Roman" w:hAnsi="Times New Roman" w:cs="Times New Roman"/>
                <w:b/>
                <w:bCs/>
                <w:sz w:val="16"/>
                <w:szCs w:val="16"/>
              </w:rPr>
            </w:pPr>
          </w:p>
        </w:tc>
        <w:tc>
          <w:tcPr>
            <w:tcW w:w="657" w:type="dxa"/>
          </w:tcPr>
          <w:p w14:paraId="5B063B4E" w14:textId="160958B4" w:rsidR="00CF747B" w:rsidRPr="006067C0" w:rsidRDefault="00CF747B" w:rsidP="006067C0">
            <w:pPr>
              <w:jc w:val="center"/>
              <w:rPr>
                <w:rFonts w:ascii="Times New Roman" w:hAnsi="Times New Roman" w:cs="Times New Roman"/>
                <w:b/>
                <w:bCs/>
                <w:sz w:val="16"/>
                <w:szCs w:val="16"/>
              </w:rPr>
            </w:pPr>
            <w:r w:rsidRPr="006067C0">
              <w:rPr>
                <w:rFonts w:ascii="Times New Roman" w:hAnsi="Times New Roman" w:cs="Times New Roman"/>
                <w:b/>
                <w:bCs/>
                <w:sz w:val="16"/>
                <w:szCs w:val="16"/>
              </w:rPr>
              <w:t>Low</w:t>
            </w:r>
          </w:p>
        </w:tc>
        <w:tc>
          <w:tcPr>
            <w:tcW w:w="629" w:type="dxa"/>
          </w:tcPr>
          <w:p w14:paraId="38A78F28" w14:textId="29090E97" w:rsidR="00CF747B" w:rsidRPr="006067C0" w:rsidRDefault="00CF747B" w:rsidP="006067C0">
            <w:pPr>
              <w:jc w:val="center"/>
              <w:rPr>
                <w:rFonts w:ascii="Times New Roman" w:hAnsi="Times New Roman" w:cs="Times New Roman"/>
                <w:b/>
                <w:bCs/>
                <w:sz w:val="16"/>
                <w:szCs w:val="16"/>
              </w:rPr>
            </w:pPr>
            <w:r w:rsidRPr="006067C0">
              <w:rPr>
                <w:rFonts w:ascii="Times New Roman" w:hAnsi="Times New Roman" w:cs="Times New Roman"/>
                <w:b/>
                <w:bCs/>
                <w:sz w:val="16"/>
                <w:szCs w:val="16"/>
              </w:rPr>
              <w:t>High</w:t>
            </w:r>
          </w:p>
        </w:tc>
        <w:tc>
          <w:tcPr>
            <w:tcW w:w="1079" w:type="dxa"/>
            <w:vMerge/>
          </w:tcPr>
          <w:p w14:paraId="0F2BC0E2" w14:textId="77777777" w:rsidR="00CF747B" w:rsidRPr="006067C0" w:rsidRDefault="00CF747B" w:rsidP="006067C0">
            <w:pPr>
              <w:jc w:val="center"/>
              <w:rPr>
                <w:rFonts w:ascii="Times New Roman" w:hAnsi="Times New Roman" w:cs="Times New Roman"/>
                <w:b/>
                <w:bCs/>
                <w:sz w:val="16"/>
                <w:szCs w:val="16"/>
              </w:rPr>
            </w:pPr>
          </w:p>
        </w:tc>
        <w:tc>
          <w:tcPr>
            <w:tcW w:w="830" w:type="dxa"/>
            <w:vMerge/>
          </w:tcPr>
          <w:p w14:paraId="1C935F4B" w14:textId="77777777" w:rsidR="00CF747B" w:rsidRPr="006067C0" w:rsidRDefault="00CF747B" w:rsidP="006067C0">
            <w:pPr>
              <w:jc w:val="center"/>
              <w:rPr>
                <w:rFonts w:ascii="Times New Roman" w:hAnsi="Times New Roman" w:cs="Times New Roman"/>
                <w:b/>
                <w:bCs/>
                <w:sz w:val="16"/>
                <w:szCs w:val="16"/>
              </w:rPr>
            </w:pPr>
          </w:p>
        </w:tc>
        <w:tc>
          <w:tcPr>
            <w:tcW w:w="813" w:type="dxa"/>
            <w:vMerge/>
          </w:tcPr>
          <w:p w14:paraId="5CBB74C5" w14:textId="77777777" w:rsidR="00CF747B" w:rsidRPr="006067C0" w:rsidRDefault="00CF747B" w:rsidP="006067C0">
            <w:pPr>
              <w:jc w:val="center"/>
              <w:rPr>
                <w:rFonts w:ascii="Times New Roman" w:hAnsi="Times New Roman" w:cs="Times New Roman"/>
                <w:b/>
                <w:bCs/>
                <w:sz w:val="16"/>
                <w:szCs w:val="16"/>
              </w:rPr>
            </w:pPr>
          </w:p>
        </w:tc>
        <w:tc>
          <w:tcPr>
            <w:tcW w:w="3145" w:type="dxa"/>
            <w:vMerge/>
          </w:tcPr>
          <w:p w14:paraId="1E7B9012" w14:textId="77777777" w:rsidR="00CF747B" w:rsidRPr="006067C0" w:rsidRDefault="00CF747B" w:rsidP="006067C0">
            <w:pPr>
              <w:jc w:val="center"/>
              <w:rPr>
                <w:rFonts w:ascii="Times New Roman" w:hAnsi="Times New Roman" w:cs="Times New Roman"/>
                <w:b/>
                <w:bCs/>
                <w:sz w:val="16"/>
                <w:szCs w:val="16"/>
              </w:rPr>
            </w:pPr>
          </w:p>
        </w:tc>
      </w:tr>
      <w:tr w:rsidR="00CF747B" w14:paraId="660EACB1" w14:textId="77777777" w:rsidTr="00DD3D5E">
        <w:tc>
          <w:tcPr>
            <w:tcW w:w="10790" w:type="dxa"/>
            <w:gridSpan w:val="10"/>
          </w:tcPr>
          <w:p w14:paraId="245182AB" w14:textId="5A0F1F96" w:rsidR="00CF747B" w:rsidRPr="006067C0" w:rsidRDefault="00CF747B" w:rsidP="006067C0">
            <w:pPr>
              <w:rPr>
                <w:rFonts w:ascii="Times New Roman" w:hAnsi="Times New Roman" w:cs="Times New Roman"/>
                <w:b/>
                <w:bCs/>
                <w:sz w:val="16"/>
                <w:szCs w:val="16"/>
              </w:rPr>
            </w:pPr>
            <w:r w:rsidRPr="006067C0">
              <w:rPr>
                <w:rFonts w:ascii="Times New Roman" w:hAnsi="Times New Roman" w:cs="Times New Roman"/>
                <w:b/>
                <w:bCs/>
                <w:sz w:val="16"/>
                <w:szCs w:val="16"/>
              </w:rPr>
              <w:t>Inorganic Contaminants</w:t>
            </w:r>
          </w:p>
        </w:tc>
      </w:tr>
      <w:tr w:rsidR="006067C0" w14:paraId="0CC47340" w14:textId="77777777" w:rsidTr="006067C0">
        <w:tc>
          <w:tcPr>
            <w:tcW w:w="1795" w:type="dxa"/>
          </w:tcPr>
          <w:p w14:paraId="5C03E295" w14:textId="525B836C" w:rsidR="00CF747B" w:rsidRPr="006067C0" w:rsidRDefault="00CF747B" w:rsidP="006067C0">
            <w:pPr>
              <w:rPr>
                <w:rFonts w:ascii="Times New Roman" w:hAnsi="Times New Roman" w:cs="Times New Roman"/>
                <w:sz w:val="16"/>
                <w:szCs w:val="16"/>
              </w:rPr>
            </w:pPr>
            <w:r w:rsidRPr="006067C0">
              <w:rPr>
                <w:rFonts w:ascii="Times New Roman" w:hAnsi="Times New Roman" w:cs="Times New Roman"/>
                <w:sz w:val="16"/>
                <w:szCs w:val="16"/>
              </w:rPr>
              <w:t>Copper – action level at consumer taps (ppm)</w:t>
            </w:r>
          </w:p>
        </w:tc>
        <w:tc>
          <w:tcPr>
            <w:tcW w:w="682" w:type="dxa"/>
          </w:tcPr>
          <w:p w14:paraId="1C1857A1" w14:textId="7C4FD54B"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1.3</w:t>
            </w:r>
          </w:p>
        </w:tc>
        <w:tc>
          <w:tcPr>
            <w:tcW w:w="422" w:type="dxa"/>
          </w:tcPr>
          <w:p w14:paraId="6CE68BBC" w14:textId="1ED81FF4"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1.3</w:t>
            </w:r>
          </w:p>
        </w:tc>
        <w:tc>
          <w:tcPr>
            <w:tcW w:w="738" w:type="dxa"/>
          </w:tcPr>
          <w:p w14:paraId="638B99BD" w14:textId="5C0D197A"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0.31</w:t>
            </w:r>
          </w:p>
        </w:tc>
        <w:tc>
          <w:tcPr>
            <w:tcW w:w="657" w:type="dxa"/>
          </w:tcPr>
          <w:p w14:paraId="066C8760" w14:textId="71DBA36B"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0.04</w:t>
            </w:r>
          </w:p>
        </w:tc>
        <w:tc>
          <w:tcPr>
            <w:tcW w:w="629" w:type="dxa"/>
          </w:tcPr>
          <w:p w14:paraId="7D95DDF8" w14:textId="5D415613"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0.33</w:t>
            </w:r>
          </w:p>
        </w:tc>
        <w:tc>
          <w:tcPr>
            <w:tcW w:w="1079" w:type="dxa"/>
          </w:tcPr>
          <w:p w14:paraId="79716C06" w14:textId="03DFBB3A"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0</w:t>
            </w:r>
          </w:p>
        </w:tc>
        <w:tc>
          <w:tcPr>
            <w:tcW w:w="830" w:type="dxa"/>
          </w:tcPr>
          <w:p w14:paraId="0F4A28FB" w14:textId="11B4A42A" w:rsidR="00CF747B" w:rsidRPr="006067C0" w:rsidRDefault="006067C0" w:rsidP="006067C0">
            <w:pPr>
              <w:jc w:val="center"/>
              <w:rPr>
                <w:rFonts w:ascii="Times New Roman" w:hAnsi="Times New Roman" w:cs="Times New Roman"/>
                <w:sz w:val="16"/>
                <w:szCs w:val="16"/>
              </w:rPr>
            </w:pPr>
            <w:r w:rsidRPr="006067C0">
              <w:rPr>
                <w:rFonts w:ascii="Times New Roman" w:hAnsi="Times New Roman" w:cs="Times New Roman"/>
                <w:sz w:val="16"/>
                <w:szCs w:val="16"/>
              </w:rPr>
              <w:t>July 2024</w:t>
            </w:r>
          </w:p>
        </w:tc>
        <w:tc>
          <w:tcPr>
            <w:tcW w:w="813" w:type="dxa"/>
          </w:tcPr>
          <w:p w14:paraId="2B12CFF8" w14:textId="358E97F5" w:rsidR="00CF747B" w:rsidRPr="006067C0" w:rsidRDefault="006067C0" w:rsidP="006067C0">
            <w:pPr>
              <w:jc w:val="center"/>
              <w:rPr>
                <w:rFonts w:ascii="Times New Roman" w:hAnsi="Times New Roman" w:cs="Times New Roman"/>
                <w:sz w:val="16"/>
                <w:szCs w:val="16"/>
              </w:rPr>
            </w:pPr>
            <w:r w:rsidRPr="006067C0">
              <w:rPr>
                <w:rFonts w:ascii="Times New Roman" w:hAnsi="Times New Roman" w:cs="Times New Roman"/>
                <w:sz w:val="16"/>
                <w:szCs w:val="16"/>
              </w:rPr>
              <w:t>No</w:t>
            </w:r>
          </w:p>
        </w:tc>
        <w:tc>
          <w:tcPr>
            <w:tcW w:w="3145" w:type="dxa"/>
          </w:tcPr>
          <w:p w14:paraId="0BC12C12" w14:textId="7073D5AB" w:rsidR="00CF747B" w:rsidRPr="006067C0" w:rsidRDefault="006067C0" w:rsidP="006067C0">
            <w:pPr>
              <w:rPr>
                <w:rFonts w:ascii="Times New Roman" w:hAnsi="Times New Roman" w:cs="Times New Roman"/>
                <w:sz w:val="16"/>
                <w:szCs w:val="16"/>
              </w:rPr>
            </w:pPr>
            <w:r w:rsidRPr="006067C0">
              <w:rPr>
                <w:rFonts w:ascii="Times New Roman" w:hAnsi="Times New Roman" w:cs="Times New Roman"/>
                <w:sz w:val="16"/>
                <w:szCs w:val="16"/>
              </w:rPr>
              <w:t>Corrosion of household plumbing systems; Erosion of natural deposits</w:t>
            </w:r>
          </w:p>
        </w:tc>
      </w:tr>
      <w:tr w:rsidR="006067C0" w14:paraId="112184CD" w14:textId="77777777" w:rsidTr="006067C0">
        <w:tc>
          <w:tcPr>
            <w:tcW w:w="1795" w:type="dxa"/>
          </w:tcPr>
          <w:p w14:paraId="67862761" w14:textId="49FAC675" w:rsidR="00CF747B" w:rsidRPr="006067C0" w:rsidRDefault="00CF747B" w:rsidP="006067C0">
            <w:pPr>
              <w:rPr>
                <w:rFonts w:ascii="Times New Roman" w:hAnsi="Times New Roman" w:cs="Times New Roman"/>
                <w:sz w:val="16"/>
                <w:szCs w:val="16"/>
              </w:rPr>
            </w:pPr>
            <w:r w:rsidRPr="006067C0">
              <w:rPr>
                <w:rFonts w:ascii="Times New Roman" w:hAnsi="Times New Roman" w:cs="Times New Roman"/>
                <w:sz w:val="16"/>
                <w:szCs w:val="16"/>
              </w:rPr>
              <w:t>Lead – action level at consumer taps (ppb)</w:t>
            </w:r>
          </w:p>
        </w:tc>
        <w:tc>
          <w:tcPr>
            <w:tcW w:w="682" w:type="dxa"/>
          </w:tcPr>
          <w:p w14:paraId="20A198DF" w14:textId="039E5FDF"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00</w:t>
            </w:r>
          </w:p>
        </w:tc>
        <w:tc>
          <w:tcPr>
            <w:tcW w:w="422" w:type="dxa"/>
          </w:tcPr>
          <w:p w14:paraId="72725450" w14:textId="3426959F"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15</w:t>
            </w:r>
          </w:p>
        </w:tc>
        <w:tc>
          <w:tcPr>
            <w:tcW w:w="738" w:type="dxa"/>
          </w:tcPr>
          <w:p w14:paraId="27196ED6" w14:textId="7FFF557F"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0.6</w:t>
            </w:r>
          </w:p>
        </w:tc>
        <w:tc>
          <w:tcPr>
            <w:tcW w:w="657" w:type="dxa"/>
          </w:tcPr>
          <w:p w14:paraId="3C39E452" w14:textId="2E90111D"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0</w:t>
            </w:r>
          </w:p>
        </w:tc>
        <w:tc>
          <w:tcPr>
            <w:tcW w:w="629" w:type="dxa"/>
          </w:tcPr>
          <w:p w14:paraId="15BDBF44" w14:textId="1872B6E9"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1.4</w:t>
            </w:r>
          </w:p>
        </w:tc>
        <w:tc>
          <w:tcPr>
            <w:tcW w:w="1079" w:type="dxa"/>
          </w:tcPr>
          <w:p w14:paraId="2B5F5E09" w14:textId="391E447C" w:rsidR="00CF747B" w:rsidRPr="006067C0" w:rsidRDefault="00CF747B" w:rsidP="006067C0">
            <w:pPr>
              <w:jc w:val="center"/>
              <w:rPr>
                <w:rFonts w:ascii="Times New Roman" w:hAnsi="Times New Roman" w:cs="Times New Roman"/>
                <w:sz w:val="16"/>
                <w:szCs w:val="16"/>
              </w:rPr>
            </w:pPr>
            <w:r w:rsidRPr="006067C0">
              <w:rPr>
                <w:rFonts w:ascii="Times New Roman" w:hAnsi="Times New Roman" w:cs="Times New Roman"/>
                <w:sz w:val="16"/>
                <w:szCs w:val="16"/>
              </w:rPr>
              <w:t>0</w:t>
            </w:r>
          </w:p>
        </w:tc>
        <w:tc>
          <w:tcPr>
            <w:tcW w:w="830" w:type="dxa"/>
          </w:tcPr>
          <w:p w14:paraId="04A739F1" w14:textId="5C616FEC" w:rsidR="00CF747B" w:rsidRPr="006067C0" w:rsidRDefault="006067C0" w:rsidP="006067C0">
            <w:pPr>
              <w:jc w:val="center"/>
              <w:rPr>
                <w:rFonts w:ascii="Times New Roman" w:hAnsi="Times New Roman" w:cs="Times New Roman"/>
                <w:sz w:val="16"/>
                <w:szCs w:val="16"/>
              </w:rPr>
            </w:pPr>
            <w:r w:rsidRPr="006067C0">
              <w:rPr>
                <w:rFonts w:ascii="Times New Roman" w:hAnsi="Times New Roman" w:cs="Times New Roman"/>
                <w:sz w:val="16"/>
                <w:szCs w:val="16"/>
              </w:rPr>
              <w:t>July 2024</w:t>
            </w:r>
          </w:p>
        </w:tc>
        <w:tc>
          <w:tcPr>
            <w:tcW w:w="813" w:type="dxa"/>
          </w:tcPr>
          <w:p w14:paraId="1E668EA5" w14:textId="520F79E0" w:rsidR="00CF747B" w:rsidRPr="006067C0" w:rsidRDefault="006067C0" w:rsidP="006067C0">
            <w:pPr>
              <w:jc w:val="center"/>
              <w:rPr>
                <w:rFonts w:ascii="Times New Roman" w:hAnsi="Times New Roman" w:cs="Times New Roman"/>
                <w:sz w:val="16"/>
                <w:szCs w:val="16"/>
              </w:rPr>
            </w:pPr>
            <w:r w:rsidRPr="006067C0">
              <w:rPr>
                <w:rFonts w:ascii="Times New Roman" w:hAnsi="Times New Roman" w:cs="Times New Roman"/>
                <w:sz w:val="16"/>
                <w:szCs w:val="16"/>
              </w:rPr>
              <w:t>No</w:t>
            </w:r>
          </w:p>
        </w:tc>
        <w:tc>
          <w:tcPr>
            <w:tcW w:w="3145" w:type="dxa"/>
          </w:tcPr>
          <w:p w14:paraId="5F7B1D57" w14:textId="156BBFA7" w:rsidR="00CF747B" w:rsidRPr="006067C0" w:rsidRDefault="006067C0" w:rsidP="006067C0">
            <w:pPr>
              <w:rPr>
                <w:rFonts w:ascii="Times New Roman" w:hAnsi="Times New Roman" w:cs="Times New Roman"/>
                <w:sz w:val="16"/>
                <w:szCs w:val="16"/>
              </w:rPr>
            </w:pPr>
            <w:r w:rsidRPr="006067C0">
              <w:rPr>
                <w:rFonts w:ascii="Times New Roman" w:hAnsi="Times New Roman" w:cs="Times New Roman"/>
                <w:sz w:val="16"/>
                <w:szCs w:val="16"/>
              </w:rPr>
              <w:t>Corrosion of household plumbing systems; Erosion of natural deposits</w:t>
            </w:r>
          </w:p>
        </w:tc>
      </w:tr>
    </w:tbl>
    <w:p w14:paraId="642F88CB" w14:textId="77777777" w:rsidR="00CF747B" w:rsidRDefault="00CF747B" w:rsidP="00683C99">
      <w:pPr>
        <w:rPr>
          <w:rFonts w:ascii="Calibri" w:hAnsi="Calibri" w:cs="Calibri"/>
          <w:b/>
          <w:bCs/>
        </w:rPr>
      </w:pPr>
    </w:p>
    <w:sectPr w:rsidR="00CF747B" w:rsidSect="0097491A">
      <w:footerReference w:type="default" r:id="rId10"/>
      <w:type w:val="continuous"/>
      <w:pgSz w:w="12240" w:h="15840" w:code="1"/>
      <w:pgMar w:top="864"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FA623" w14:textId="77777777" w:rsidR="007F0697" w:rsidRDefault="007F0697">
      <w:r>
        <w:separator/>
      </w:r>
    </w:p>
  </w:endnote>
  <w:endnote w:type="continuationSeparator" w:id="0">
    <w:p w14:paraId="6FB42B48" w14:textId="77777777" w:rsidR="007F0697" w:rsidRDefault="007F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278B" w14:textId="77777777" w:rsidR="00820B7A" w:rsidRDefault="00820B7A">
    <w:pPr>
      <w:pStyle w:val="Footer"/>
      <w:framePr w:wrap="auto" w:vAnchor="text" w:hAnchor="margin" w:xAlign="center" w:y="1"/>
      <w:rPr>
        <w:rStyle w:val="PageNumber"/>
        <w:rFonts w:cs="T"/>
        <w:sz w:val="16"/>
        <w:szCs w:val="16"/>
      </w:rPr>
    </w:pPr>
    <w:r>
      <w:rPr>
        <w:rStyle w:val="PageNumber"/>
        <w:rFonts w:cs="T"/>
        <w:sz w:val="16"/>
        <w:szCs w:val="16"/>
      </w:rPr>
      <w:fldChar w:fldCharType="begin"/>
    </w:r>
    <w:r>
      <w:rPr>
        <w:rStyle w:val="PageNumber"/>
        <w:rFonts w:cs="T"/>
        <w:sz w:val="16"/>
        <w:szCs w:val="16"/>
      </w:rPr>
      <w:instrText xml:space="preserve">PAGE  </w:instrText>
    </w:r>
    <w:r>
      <w:rPr>
        <w:rStyle w:val="PageNumber"/>
        <w:rFonts w:cs="T"/>
        <w:sz w:val="16"/>
        <w:szCs w:val="16"/>
      </w:rPr>
      <w:fldChar w:fldCharType="separate"/>
    </w:r>
    <w:r w:rsidR="00D743DE">
      <w:rPr>
        <w:rStyle w:val="PageNumber"/>
        <w:rFonts w:cs="T"/>
        <w:noProof/>
        <w:sz w:val="16"/>
        <w:szCs w:val="16"/>
      </w:rPr>
      <w:t>3</w:t>
    </w:r>
    <w:r>
      <w:rPr>
        <w:rStyle w:val="PageNumber"/>
        <w:rFonts w:cs="T"/>
        <w:sz w:val="16"/>
        <w:szCs w:val="16"/>
      </w:rPr>
      <w:fldChar w:fldCharType="end"/>
    </w:r>
  </w:p>
  <w:p w14:paraId="6E6CE41F" w14:textId="77777777" w:rsidR="00820B7A" w:rsidRDefault="00820B7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51355" w14:textId="77777777" w:rsidR="007F0697" w:rsidRDefault="007F0697">
      <w:r>
        <w:separator/>
      </w:r>
    </w:p>
  </w:footnote>
  <w:footnote w:type="continuationSeparator" w:id="0">
    <w:p w14:paraId="4FDD24DB" w14:textId="77777777" w:rsidR="007F0697" w:rsidRDefault="007F06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CD1"/>
    <w:rsid w:val="00021995"/>
    <w:rsid w:val="000240D0"/>
    <w:rsid w:val="00025A9E"/>
    <w:rsid w:val="00032C47"/>
    <w:rsid w:val="000408D2"/>
    <w:rsid w:val="0004580C"/>
    <w:rsid w:val="00055692"/>
    <w:rsid w:val="00066AFC"/>
    <w:rsid w:val="00067C4E"/>
    <w:rsid w:val="00070B53"/>
    <w:rsid w:val="00091CA7"/>
    <w:rsid w:val="00093989"/>
    <w:rsid w:val="000974C8"/>
    <w:rsid w:val="000A34E0"/>
    <w:rsid w:val="000B3273"/>
    <w:rsid w:val="000C7B2F"/>
    <w:rsid w:val="000D5BED"/>
    <w:rsid w:val="000D619A"/>
    <w:rsid w:val="000D651A"/>
    <w:rsid w:val="00110118"/>
    <w:rsid w:val="0011080B"/>
    <w:rsid w:val="00116DED"/>
    <w:rsid w:val="00126772"/>
    <w:rsid w:val="0015521F"/>
    <w:rsid w:val="00177CCA"/>
    <w:rsid w:val="00180B9E"/>
    <w:rsid w:val="00193889"/>
    <w:rsid w:val="001B178E"/>
    <w:rsid w:val="001B4FB3"/>
    <w:rsid w:val="001C05A2"/>
    <w:rsid w:val="001D3377"/>
    <w:rsid w:val="00214C40"/>
    <w:rsid w:val="0023438C"/>
    <w:rsid w:val="00241F33"/>
    <w:rsid w:val="00263199"/>
    <w:rsid w:val="0026789B"/>
    <w:rsid w:val="002722DB"/>
    <w:rsid w:val="00275BA5"/>
    <w:rsid w:val="002774DC"/>
    <w:rsid w:val="002A3368"/>
    <w:rsid w:val="002A78E3"/>
    <w:rsid w:val="002B2CF1"/>
    <w:rsid w:val="002B52F1"/>
    <w:rsid w:val="002F389E"/>
    <w:rsid w:val="0030499F"/>
    <w:rsid w:val="00312EF4"/>
    <w:rsid w:val="00323A29"/>
    <w:rsid w:val="003342EE"/>
    <w:rsid w:val="003512EE"/>
    <w:rsid w:val="003533ED"/>
    <w:rsid w:val="00372F6B"/>
    <w:rsid w:val="003A66A1"/>
    <w:rsid w:val="003A7003"/>
    <w:rsid w:val="003B4D9B"/>
    <w:rsid w:val="003C39D9"/>
    <w:rsid w:val="003C54C2"/>
    <w:rsid w:val="003C6ACE"/>
    <w:rsid w:val="003D6C52"/>
    <w:rsid w:val="00410EEF"/>
    <w:rsid w:val="00412439"/>
    <w:rsid w:val="00412607"/>
    <w:rsid w:val="004149FC"/>
    <w:rsid w:val="0046238B"/>
    <w:rsid w:val="0046745A"/>
    <w:rsid w:val="0049732C"/>
    <w:rsid w:val="004A01F4"/>
    <w:rsid w:val="004A2DB3"/>
    <w:rsid w:val="004B3AA2"/>
    <w:rsid w:val="004C0CD1"/>
    <w:rsid w:val="004D506F"/>
    <w:rsid w:val="004D5A15"/>
    <w:rsid w:val="005031E6"/>
    <w:rsid w:val="00512D69"/>
    <w:rsid w:val="0052278B"/>
    <w:rsid w:val="0056058C"/>
    <w:rsid w:val="00563C6B"/>
    <w:rsid w:val="0057759B"/>
    <w:rsid w:val="00595DA7"/>
    <w:rsid w:val="005C46CC"/>
    <w:rsid w:val="005D153E"/>
    <w:rsid w:val="005D5A04"/>
    <w:rsid w:val="005E6C0F"/>
    <w:rsid w:val="005E6F18"/>
    <w:rsid w:val="005F10A3"/>
    <w:rsid w:val="005F5675"/>
    <w:rsid w:val="006067C0"/>
    <w:rsid w:val="00607701"/>
    <w:rsid w:val="006113A7"/>
    <w:rsid w:val="006224DB"/>
    <w:rsid w:val="00623F05"/>
    <w:rsid w:val="00631AEC"/>
    <w:rsid w:val="00633B1F"/>
    <w:rsid w:val="0064480A"/>
    <w:rsid w:val="00677725"/>
    <w:rsid w:val="00683C99"/>
    <w:rsid w:val="006913EE"/>
    <w:rsid w:val="006B7343"/>
    <w:rsid w:val="006C14F3"/>
    <w:rsid w:val="006F58CB"/>
    <w:rsid w:val="00710B5E"/>
    <w:rsid w:val="00717737"/>
    <w:rsid w:val="00742FD7"/>
    <w:rsid w:val="007528BD"/>
    <w:rsid w:val="00753EDB"/>
    <w:rsid w:val="007547E0"/>
    <w:rsid w:val="0076026E"/>
    <w:rsid w:val="00773770"/>
    <w:rsid w:val="007971D9"/>
    <w:rsid w:val="007D58A9"/>
    <w:rsid w:val="007D76C4"/>
    <w:rsid w:val="007F0697"/>
    <w:rsid w:val="008168FE"/>
    <w:rsid w:val="0082047A"/>
    <w:rsid w:val="00820B7A"/>
    <w:rsid w:val="00831AAC"/>
    <w:rsid w:val="00843D70"/>
    <w:rsid w:val="00846C7A"/>
    <w:rsid w:val="008911EB"/>
    <w:rsid w:val="008A20B5"/>
    <w:rsid w:val="008A371C"/>
    <w:rsid w:val="008C43A6"/>
    <w:rsid w:val="008E236B"/>
    <w:rsid w:val="00903695"/>
    <w:rsid w:val="0091761C"/>
    <w:rsid w:val="0092511E"/>
    <w:rsid w:val="00927704"/>
    <w:rsid w:val="009301F3"/>
    <w:rsid w:val="00934A86"/>
    <w:rsid w:val="00944A74"/>
    <w:rsid w:val="009525B1"/>
    <w:rsid w:val="00954CD1"/>
    <w:rsid w:val="00962021"/>
    <w:rsid w:val="0097491A"/>
    <w:rsid w:val="00977AE9"/>
    <w:rsid w:val="009844AF"/>
    <w:rsid w:val="009A35FE"/>
    <w:rsid w:val="009A6C87"/>
    <w:rsid w:val="009E1338"/>
    <w:rsid w:val="009F5C4D"/>
    <w:rsid w:val="00A21EE2"/>
    <w:rsid w:val="00A3609C"/>
    <w:rsid w:val="00A44718"/>
    <w:rsid w:val="00A5004A"/>
    <w:rsid w:val="00A52ED5"/>
    <w:rsid w:val="00A84AAE"/>
    <w:rsid w:val="00A87078"/>
    <w:rsid w:val="00AA19E7"/>
    <w:rsid w:val="00B4644C"/>
    <w:rsid w:val="00B46619"/>
    <w:rsid w:val="00B63190"/>
    <w:rsid w:val="00B8370A"/>
    <w:rsid w:val="00BA61B6"/>
    <w:rsid w:val="00BB38FB"/>
    <w:rsid w:val="00C033BE"/>
    <w:rsid w:val="00C157A6"/>
    <w:rsid w:val="00C174AB"/>
    <w:rsid w:val="00C454D3"/>
    <w:rsid w:val="00C464E4"/>
    <w:rsid w:val="00C54A5B"/>
    <w:rsid w:val="00C63AB6"/>
    <w:rsid w:val="00C9255A"/>
    <w:rsid w:val="00CC081B"/>
    <w:rsid w:val="00CC135A"/>
    <w:rsid w:val="00CC257F"/>
    <w:rsid w:val="00CD5C5B"/>
    <w:rsid w:val="00CF3B76"/>
    <w:rsid w:val="00CF747B"/>
    <w:rsid w:val="00D02C1D"/>
    <w:rsid w:val="00D10540"/>
    <w:rsid w:val="00D330F2"/>
    <w:rsid w:val="00D51449"/>
    <w:rsid w:val="00D61723"/>
    <w:rsid w:val="00D61E79"/>
    <w:rsid w:val="00D621B6"/>
    <w:rsid w:val="00D63089"/>
    <w:rsid w:val="00D743DE"/>
    <w:rsid w:val="00D86806"/>
    <w:rsid w:val="00D9579B"/>
    <w:rsid w:val="00D97647"/>
    <w:rsid w:val="00DA2EA4"/>
    <w:rsid w:val="00DB1D9B"/>
    <w:rsid w:val="00DB2800"/>
    <w:rsid w:val="00DE0494"/>
    <w:rsid w:val="00E2169F"/>
    <w:rsid w:val="00E27F8A"/>
    <w:rsid w:val="00E45BC3"/>
    <w:rsid w:val="00EA27C2"/>
    <w:rsid w:val="00EA3022"/>
    <w:rsid w:val="00EA64A7"/>
    <w:rsid w:val="00EB61FC"/>
    <w:rsid w:val="00ED31E9"/>
    <w:rsid w:val="00EE1E6C"/>
    <w:rsid w:val="00EF0DFC"/>
    <w:rsid w:val="00EF7062"/>
    <w:rsid w:val="00F00E04"/>
    <w:rsid w:val="00F045B5"/>
    <w:rsid w:val="00F12B03"/>
    <w:rsid w:val="00F20646"/>
    <w:rsid w:val="00F43C72"/>
    <w:rsid w:val="00F44B4D"/>
    <w:rsid w:val="00F44FFD"/>
    <w:rsid w:val="00F634DE"/>
    <w:rsid w:val="00F63DB5"/>
    <w:rsid w:val="00F701C8"/>
    <w:rsid w:val="00F74D6E"/>
    <w:rsid w:val="00F76945"/>
    <w:rsid w:val="00F774B1"/>
    <w:rsid w:val="00F84D3B"/>
    <w:rsid w:val="00F86CE3"/>
    <w:rsid w:val="00F955AC"/>
    <w:rsid w:val="00FB255E"/>
    <w:rsid w:val="00FB585D"/>
    <w:rsid w:val="00FD6EF6"/>
    <w:rsid w:val="00FF5CA4"/>
    <w:rsid w:val="00FF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B30C6B5"/>
  <w14:defaultImageDpi w14:val="0"/>
  <w15:docId w15:val="{504BD6C3-9CD5-46F4-888D-F59B5C04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Body Text Indent 2" w:semiHidden="1"/>
    <w:lsdException w:name="Hyperlink" w:semiHidden="1"/>
    <w:lsdException w:name="Strong" w:qFormat="1"/>
    <w:lsdException w:name="Emphasis" w:qFormat="1"/>
    <w:lsdException w:name="Document Map"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EA4"/>
    <w:pPr>
      <w:widowControl w:val="0"/>
      <w:autoSpaceDE w:val="0"/>
      <w:autoSpaceDN w:val="0"/>
      <w:spacing w:after="0" w:line="240" w:lineRule="auto"/>
    </w:pPr>
    <w:rPr>
      <w:rFonts w:ascii="T" w:hAnsi="T" w:cs="T"/>
      <w:sz w:val="20"/>
      <w:szCs w:val="20"/>
    </w:rPr>
  </w:style>
  <w:style w:type="paragraph" w:styleId="Heading1">
    <w:name w:val="heading 1"/>
    <w:basedOn w:val="Normal"/>
    <w:next w:val="Normal"/>
    <w:link w:val="Heading1Char"/>
    <w:uiPriority w:val="99"/>
    <w:qFormat/>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4"/>
      <w:szCs w:val="24"/>
    </w:rPr>
  </w:style>
  <w:style w:type="paragraph" w:styleId="Heading3">
    <w:name w:val="heading 3"/>
    <w:basedOn w:val="Normal"/>
    <w:next w:val="Normal"/>
    <w:link w:val="Heading3Char"/>
    <w:uiPriority w:val="99"/>
    <w:qFormat/>
    <w:pPr>
      <w:keepNext/>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pPr>
      <w:keepNext/>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pPr>
      <w:spacing w:before="240" w:after="60"/>
      <w:outlineLvl w:val="4"/>
    </w:pPr>
    <w:rPr>
      <w:sz w:val="22"/>
      <w:szCs w:val="22"/>
    </w:rPr>
  </w:style>
  <w:style w:type="paragraph" w:styleId="Heading6">
    <w:name w:val="heading 6"/>
    <w:basedOn w:val="Normal"/>
    <w:next w:val="Normal"/>
    <w:link w:val="Heading6Char"/>
    <w:uiPriority w:val="99"/>
    <w:qFormat/>
    <w:pPr>
      <w:keepNext/>
      <w:tabs>
        <w:tab w:val="left" w:pos="-90"/>
        <w:tab w:val="left" w:pos="2070"/>
        <w:tab w:val="left" w:pos="3870"/>
        <w:tab w:val="left" w:pos="5670"/>
        <w:tab w:val="left" w:pos="7830"/>
        <w:tab w:val="left" w:pos="8550"/>
        <w:tab w:val="left" w:pos="9270"/>
      </w:tabs>
      <w:outlineLvl w:val="5"/>
    </w:pPr>
    <w:rPr>
      <w:color w:val="FF0000"/>
      <w:sz w:val="36"/>
      <w:szCs w:val="36"/>
    </w:rPr>
  </w:style>
  <w:style w:type="paragraph" w:styleId="Heading7">
    <w:name w:val="heading 7"/>
    <w:basedOn w:val="Normal"/>
    <w:next w:val="Normal"/>
    <w:link w:val="Heading7Char"/>
    <w:uiPriority w:val="99"/>
    <w:qFormat/>
    <w:pPr>
      <w:keepNext/>
      <w:jc w:val="right"/>
      <w:outlineLvl w:val="6"/>
    </w:pPr>
    <w:rPr>
      <w:sz w:val="24"/>
      <w:szCs w:val="24"/>
    </w:rPr>
  </w:style>
  <w:style w:type="paragraph" w:styleId="Heading8">
    <w:name w:val="heading 8"/>
    <w:basedOn w:val="Normal"/>
    <w:next w:val="Normal"/>
    <w:link w:val="Heading8Char"/>
    <w:uiPriority w:val="99"/>
    <w:qFormat/>
    <w:pPr>
      <w:keepNext/>
      <w:tabs>
        <w:tab w:val="left" w:pos="-90"/>
        <w:tab w:val="left" w:pos="2070"/>
        <w:tab w:val="left" w:pos="3870"/>
        <w:tab w:val="left" w:pos="5670"/>
        <w:tab w:val="left" w:pos="7830"/>
        <w:tab w:val="left" w:pos="8550"/>
        <w:tab w:val="left" w:pos="9270"/>
      </w:tabs>
      <w:jc w:val="center"/>
      <w:outlineLvl w:val="7"/>
    </w:pPr>
    <w:rPr>
      <w:sz w:val="32"/>
      <w:szCs w:val="32"/>
    </w:rPr>
  </w:style>
  <w:style w:type="paragraph" w:styleId="Heading9">
    <w:name w:val="heading 9"/>
    <w:basedOn w:val="Normal"/>
    <w:next w:val="Normal"/>
    <w:link w:val="Heading9Char"/>
    <w:uiPriority w:val="99"/>
    <w:qFormat/>
    <w:pPr>
      <w:keepNext/>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character" w:customStyle="1" w:styleId="Quick1">
    <w:name w:val="Quick 1."/>
    <w:uiPriority w:val="99"/>
  </w:style>
  <w:style w:type="character" w:customStyle="1" w:styleId="QuickA">
    <w:name w:val="Quick A."/>
    <w:uiPriority w:val="99"/>
  </w:style>
  <w:style w:type="character" w:customStyle="1" w:styleId="DefaultPara">
    <w:name w:val="Default Para"/>
    <w:uiPriority w:val="99"/>
  </w:style>
  <w:style w:type="character" w:customStyle="1" w:styleId="footnoteref">
    <w:name w:val="footnote ref"/>
    <w:uiPriority w:val="99"/>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styleId="Strong">
    <w:name w:val="Strong"/>
    <w:basedOn w:val="DefaultParagraphFont"/>
    <w:uiPriority w:val="99"/>
    <w:qFormat/>
    <w:rPr>
      <w:rFonts w:cs="Times New Roman"/>
    </w:rPr>
  </w:style>
  <w:style w:type="character" w:styleId="Emphasis">
    <w:name w:val="Emphasis"/>
    <w:basedOn w:val="DefaultParagraphFont"/>
    <w:uiPriority w:val="99"/>
    <w:qFormat/>
    <w:rPr>
      <w:rFonts w:cs="Times New Roman"/>
      <w:i/>
      <w:iCs/>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semiHidden/>
    <w:locked/>
    <w:rPr>
      <w:rFonts w:ascii="T" w:hAnsi="T" w:cs="T"/>
      <w:sz w:val="20"/>
      <w:szCs w:val="20"/>
    </w:rPr>
  </w:style>
  <w:style w:type="paragraph" w:styleId="BodyText2">
    <w:name w:val="Body Text 2"/>
    <w:basedOn w:val="Normal"/>
    <w:link w:val="BodyText2Char"/>
    <w:uiPriority w:val="99"/>
    <w:pPr>
      <w:ind w:right="-102"/>
      <w:jc w:val="center"/>
    </w:pPr>
    <w:rPr>
      <w:b/>
      <w:bCs/>
      <w:sz w:val="16"/>
      <w:szCs w:val="16"/>
    </w:rPr>
  </w:style>
  <w:style w:type="character" w:customStyle="1" w:styleId="BodyText2Char">
    <w:name w:val="Body Text 2 Char"/>
    <w:basedOn w:val="DefaultParagraphFont"/>
    <w:link w:val="BodyText2"/>
    <w:uiPriority w:val="99"/>
    <w:semiHidden/>
    <w:locked/>
    <w:rPr>
      <w:rFonts w:ascii="T" w:hAnsi="T" w:cs="T"/>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 w:hAnsi="T" w:cs="T"/>
      <w:sz w:val="20"/>
      <w:szCs w:val="20"/>
    </w:rPr>
  </w:style>
  <w:style w:type="character" w:styleId="PageNumber">
    <w:name w:val="page number"/>
    <w:basedOn w:val="DefaultParagraphFont"/>
    <w:uiPriority w:val="99"/>
    <w:rPr>
      <w:rFonts w:cs="Times New Roman"/>
    </w:rPr>
  </w:style>
  <w:style w:type="paragraph" w:styleId="BodyTextIndent2">
    <w:name w:val="Body Text Indent 2"/>
    <w:basedOn w:val="Normal"/>
    <w:link w:val="BodyTextIndent2Char"/>
    <w:uiPriority w:val="9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360"/>
    </w:pPr>
    <w:rPr>
      <w:b/>
      <w:bCs/>
      <w:sz w:val="18"/>
      <w:szCs w:val="18"/>
    </w:rPr>
  </w:style>
  <w:style w:type="character" w:customStyle="1" w:styleId="BodyTextIndent2Char">
    <w:name w:val="Body Text Indent 2 Char"/>
    <w:basedOn w:val="DefaultParagraphFont"/>
    <w:link w:val="BodyTextIndent2"/>
    <w:uiPriority w:val="99"/>
    <w:semiHidden/>
    <w:locked/>
    <w:rPr>
      <w:rFonts w:ascii="T" w:hAnsi="T" w:cs="T"/>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unhideWhenUsed/>
    <w:rsid w:val="00EE1E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1E6C"/>
    <w:rPr>
      <w:rFonts w:ascii="Tahoma" w:hAnsi="Tahoma" w:cs="Tahoma"/>
      <w:sz w:val="16"/>
      <w:szCs w:val="16"/>
    </w:rPr>
  </w:style>
  <w:style w:type="paragraph" w:styleId="Header">
    <w:name w:val="header"/>
    <w:basedOn w:val="Normal"/>
    <w:link w:val="HeaderChar"/>
    <w:uiPriority w:val="99"/>
    <w:unhideWhenUsed/>
    <w:rsid w:val="00D743DE"/>
    <w:pPr>
      <w:tabs>
        <w:tab w:val="center" w:pos="4680"/>
        <w:tab w:val="right" w:pos="9360"/>
      </w:tabs>
    </w:pPr>
  </w:style>
  <w:style w:type="character" w:customStyle="1" w:styleId="HeaderChar">
    <w:name w:val="Header Char"/>
    <w:basedOn w:val="DefaultParagraphFont"/>
    <w:link w:val="Header"/>
    <w:uiPriority w:val="99"/>
    <w:locked/>
    <w:rsid w:val="00D743DE"/>
    <w:rPr>
      <w:rFonts w:ascii="T" w:hAnsi="T" w:cs="T"/>
      <w:sz w:val="20"/>
      <w:szCs w:val="20"/>
    </w:rPr>
  </w:style>
  <w:style w:type="table" w:styleId="TableGrid">
    <w:name w:val="Table Grid"/>
    <w:basedOn w:val="TableNormal"/>
    <w:uiPriority w:val="59"/>
    <w:rsid w:val="0068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74CC3-5E4B-4B0E-8D71-7D13F6946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1880</Words>
  <Characters>10061</Characters>
  <Application>Microsoft Office Word</Application>
  <DocSecurity>0</DocSecurity>
  <Lines>386</Lines>
  <Paragraphs>298</Paragraphs>
  <ScaleCrop>false</ScaleCrop>
  <HeadingPairs>
    <vt:vector size="2" baseType="variant">
      <vt:variant>
        <vt:lpstr>Title</vt:lpstr>
      </vt:variant>
      <vt:variant>
        <vt:i4>1</vt:i4>
      </vt:variant>
    </vt:vector>
  </HeadingPairs>
  <TitlesOfParts>
    <vt:vector size="1" baseType="lpstr">
      <vt:lpstr>irections for completing</vt:lpstr>
    </vt:vector>
  </TitlesOfParts>
  <Company>National Rural Water Assn.</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irections for completing</dc:title>
  <dc:subject/>
  <dc:creator>OEM</dc:creator>
  <cp:keywords/>
  <dc:description/>
  <cp:lastModifiedBy>Upper La Plata Water Users</cp:lastModifiedBy>
  <cp:revision>5</cp:revision>
  <cp:lastPrinted>2023-03-02T14:59:00Z</cp:lastPrinted>
  <dcterms:created xsi:type="dcterms:W3CDTF">2026-03-18T15:51:00Z</dcterms:created>
  <dcterms:modified xsi:type="dcterms:W3CDTF">2026-04-07T19:26:00Z</dcterms:modified>
</cp:coreProperties>
</file>